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6EF" w:rsidRPr="003A7BC9" w:rsidRDefault="00BD46EF" w:rsidP="00BD46EF">
      <w:pPr>
        <w:jc w:val="center"/>
        <w:rPr>
          <w:b/>
          <w:noProof/>
          <w:szCs w:val="28"/>
        </w:rPr>
      </w:pPr>
      <w:r>
        <w:rPr>
          <w:b/>
          <w:noProof/>
          <w:szCs w:val="28"/>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-228600</wp:posOffset>
            </wp:positionV>
            <wp:extent cx="629920" cy="753110"/>
            <wp:effectExtent l="19050" t="0" r="0" b="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3A7BC9">
        <w:rPr>
          <w:b/>
          <w:noProof/>
          <w:szCs w:val="28"/>
        </w:rPr>
        <w:t>СОБРАНИЕ ПРЕДСТАВИТЕЛЕЙ</w:t>
      </w:r>
    </w:p>
    <w:p w:rsidR="00BD46EF" w:rsidRPr="003A7BC9" w:rsidRDefault="00BD46EF" w:rsidP="00BD46EF">
      <w:pPr>
        <w:jc w:val="center"/>
        <w:rPr>
          <w:b/>
          <w:szCs w:val="28"/>
        </w:rPr>
      </w:pPr>
      <w:r w:rsidRPr="003A7BC9">
        <w:rPr>
          <w:b/>
          <w:szCs w:val="28"/>
        </w:rPr>
        <w:t xml:space="preserve">СЕЛЬСКОГО ПОСЕЛЕНИЯ </w:t>
      </w:r>
      <w:r>
        <w:rPr>
          <w:b/>
          <w:szCs w:val="28"/>
        </w:rPr>
        <w:t>КРАСНЫЙ ЯР</w:t>
      </w:r>
    </w:p>
    <w:p w:rsidR="00BD46EF" w:rsidRPr="003A7BC9" w:rsidRDefault="00BD46EF" w:rsidP="00BD46EF">
      <w:pPr>
        <w:jc w:val="center"/>
        <w:rPr>
          <w:b/>
          <w:szCs w:val="28"/>
        </w:rPr>
      </w:pPr>
      <w:r w:rsidRPr="003A7BC9">
        <w:rPr>
          <w:b/>
          <w:szCs w:val="28"/>
        </w:rPr>
        <w:t>МУНИЦИПАЛЬНОГО РАЙОНА КРАСНОЯРСКИЙ</w:t>
      </w:r>
    </w:p>
    <w:p w:rsidR="00BD46EF" w:rsidRPr="003A7BC9" w:rsidRDefault="00BD46EF" w:rsidP="00BD46EF">
      <w:pPr>
        <w:jc w:val="center"/>
        <w:rPr>
          <w:b/>
          <w:szCs w:val="28"/>
        </w:rPr>
      </w:pPr>
      <w:r w:rsidRPr="003A7BC9">
        <w:rPr>
          <w:b/>
          <w:szCs w:val="28"/>
        </w:rPr>
        <w:t>САМАРСКОЙ ОБЛАСТИ</w:t>
      </w:r>
    </w:p>
    <w:p w:rsidR="00BD46EF" w:rsidRPr="00E4200F" w:rsidRDefault="00BD46EF" w:rsidP="00BD46EF">
      <w:pPr>
        <w:spacing w:line="360" w:lineRule="auto"/>
        <w:jc w:val="center"/>
        <w:rPr>
          <w:sz w:val="24"/>
          <w:szCs w:val="24"/>
        </w:rPr>
      </w:pPr>
      <w:r>
        <w:rPr>
          <w:sz w:val="24"/>
          <w:szCs w:val="24"/>
        </w:rPr>
        <w:t>ЧЕТВЕРТОГО</w:t>
      </w:r>
      <w:r w:rsidRPr="00E4200F">
        <w:rPr>
          <w:sz w:val="24"/>
          <w:szCs w:val="24"/>
        </w:rPr>
        <w:t xml:space="preserve"> СОЗЫВА</w:t>
      </w:r>
    </w:p>
    <w:p w:rsidR="00BD46EF" w:rsidRPr="004E3355" w:rsidRDefault="00BD46EF" w:rsidP="00BD46EF">
      <w:pPr>
        <w:pStyle w:val="9"/>
        <w:spacing w:before="0" w:line="360" w:lineRule="auto"/>
        <w:rPr>
          <w:b w:val="0"/>
          <w:noProof w:val="0"/>
          <w:szCs w:val="32"/>
        </w:rPr>
      </w:pPr>
      <w:r w:rsidRPr="004E3355">
        <w:rPr>
          <w:b w:val="0"/>
          <w:noProof w:val="0"/>
          <w:szCs w:val="32"/>
        </w:rPr>
        <w:t>РЕШЕНИЕ</w:t>
      </w:r>
    </w:p>
    <w:p w:rsidR="00BD46EF" w:rsidRPr="00F044D8" w:rsidRDefault="00BD46EF" w:rsidP="00BD46EF">
      <w:pPr>
        <w:pStyle w:val="a3"/>
        <w:suppressAutoHyphens w:val="0"/>
        <w:jc w:val="center"/>
        <w:rPr>
          <w:b w:val="0"/>
          <w:i w:val="0"/>
        </w:rPr>
      </w:pPr>
      <w:r w:rsidRPr="00B22E46">
        <w:rPr>
          <w:b w:val="0"/>
          <w:i w:val="0"/>
        </w:rPr>
        <w:t xml:space="preserve">от </w:t>
      </w:r>
      <w:r w:rsidR="00B5205D">
        <w:rPr>
          <w:b w:val="0"/>
          <w:i w:val="0"/>
        </w:rPr>
        <w:t>«07» июня 2018</w:t>
      </w:r>
      <w:r w:rsidRPr="00B22E46">
        <w:rPr>
          <w:b w:val="0"/>
          <w:i w:val="0"/>
        </w:rPr>
        <w:t xml:space="preserve"> года №</w:t>
      </w:r>
      <w:r>
        <w:rPr>
          <w:b w:val="0"/>
          <w:i w:val="0"/>
        </w:rPr>
        <w:t xml:space="preserve"> </w:t>
      </w:r>
      <w:r w:rsidR="00B5205D">
        <w:rPr>
          <w:b w:val="0"/>
          <w:i w:val="0"/>
        </w:rPr>
        <w:t>26</w:t>
      </w:r>
    </w:p>
    <w:p w:rsidR="00BD46EF" w:rsidRPr="000D27E3" w:rsidRDefault="00BD46EF" w:rsidP="00BD46EF">
      <w:pPr>
        <w:pStyle w:val="a3"/>
        <w:suppressAutoHyphens w:val="0"/>
        <w:jc w:val="center"/>
        <w:rPr>
          <w:b w:val="0"/>
          <w:i w:val="0"/>
        </w:rPr>
      </w:pPr>
    </w:p>
    <w:p w:rsidR="00BD46EF" w:rsidRPr="00D86AB0" w:rsidRDefault="00BD46EF" w:rsidP="00BD46EF">
      <w:pPr>
        <w:jc w:val="center"/>
        <w:rPr>
          <w:rFonts w:ascii="Arial" w:hAnsi="Arial" w:cs="Arial"/>
          <w:b/>
          <w:color w:val="666666"/>
          <w:szCs w:val="28"/>
        </w:rPr>
      </w:pPr>
      <w:r w:rsidRPr="00D86AB0">
        <w:rPr>
          <w:b/>
          <w:szCs w:val="28"/>
        </w:rPr>
        <w:t xml:space="preserve">Об утверждении Порядка предоставления муниципальных гарантий по </w:t>
      </w:r>
      <w:r w:rsidRPr="00D86AB0">
        <w:rPr>
          <w:b/>
          <w:color w:val="000000"/>
          <w:szCs w:val="28"/>
          <w:shd w:val="clear" w:color="auto" w:fill="FFFFFF"/>
        </w:rPr>
        <w:t>инвестиционным</w:t>
      </w:r>
      <w:r>
        <w:rPr>
          <w:b/>
          <w:color w:val="000000"/>
          <w:szCs w:val="28"/>
          <w:shd w:val="clear" w:color="auto" w:fill="FFFFFF"/>
        </w:rPr>
        <w:t xml:space="preserve"> </w:t>
      </w:r>
      <w:proofErr w:type="gramStart"/>
      <w:r w:rsidRPr="00D86AB0">
        <w:rPr>
          <w:b/>
          <w:color w:val="000000"/>
          <w:szCs w:val="28"/>
          <w:shd w:val="clear" w:color="auto" w:fill="FFFFFF"/>
        </w:rPr>
        <w:t xml:space="preserve">проектам </w:t>
      </w:r>
      <w:r>
        <w:rPr>
          <w:b/>
          <w:szCs w:val="28"/>
        </w:rPr>
        <w:t xml:space="preserve"> </w:t>
      </w:r>
      <w:r w:rsidRPr="00D86AB0">
        <w:rPr>
          <w:b/>
          <w:szCs w:val="28"/>
        </w:rPr>
        <w:t>сельского</w:t>
      </w:r>
      <w:proofErr w:type="gramEnd"/>
      <w:r w:rsidRPr="00D86AB0">
        <w:rPr>
          <w:b/>
          <w:szCs w:val="28"/>
        </w:rPr>
        <w:t xml:space="preserve"> поселения</w:t>
      </w:r>
      <w:r>
        <w:rPr>
          <w:b/>
          <w:szCs w:val="28"/>
        </w:rPr>
        <w:t xml:space="preserve"> Красный Яр</w:t>
      </w:r>
    </w:p>
    <w:p w:rsidR="00BD46EF" w:rsidRPr="00D86AB0" w:rsidRDefault="00BD46EF" w:rsidP="00BD46EF">
      <w:pPr>
        <w:pStyle w:val="a5"/>
        <w:shd w:val="clear" w:color="auto" w:fill="FFFFFF"/>
        <w:spacing w:before="225" w:beforeAutospacing="0" w:after="225" w:afterAutospacing="0" w:line="264" w:lineRule="atLeast"/>
        <w:jc w:val="center"/>
        <w:rPr>
          <w:b/>
          <w:color w:val="000000"/>
          <w:sz w:val="28"/>
          <w:szCs w:val="28"/>
        </w:rPr>
      </w:pPr>
    </w:p>
    <w:p w:rsidR="00BD46EF" w:rsidRDefault="00BD46EF" w:rsidP="00BD46EF">
      <w:pPr>
        <w:spacing w:line="360" w:lineRule="auto"/>
        <w:ind w:firstLine="708"/>
        <w:jc w:val="both"/>
        <w:rPr>
          <w:color w:val="000000"/>
          <w:spacing w:val="4"/>
          <w:szCs w:val="28"/>
        </w:rPr>
      </w:pPr>
      <w:r w:rsidRPr="003D4667">
        <w:rPr>
          <w:color w:val="000000"/>
          <w:spacing w:val="2"/>
          <w:szCs w:val="28"/>
        </w:rPr>
        <w:t>Рассмотрев Пр</w:t>
      </w:r>
      <w:r w:rsidR="00B5205D">
        <w:rPr>
          <w:color w:val="000000"/>
          <w:spacing w:val="2"/>
          <w:szCs w:val="28"/>
        </w:rPr>
        <w:t>едставление</w:t>
      </w:r>
      <w:r w:rsidRPr="003D4667">
        <w:rPr>
          <w:color w:val="000000"/>
          <w:spacing w:val="2"/>
          <w:szCs w:val="28"/>
        </w:rPr>
        <w:t xml:space="preserve"> Прокуратуры Красноярского района Самарской области </w:t>
      </w:r>
      <w:r w:rsidR="00B5205D">
        <w:rPr>
          <w:color w:val="000000"/>
          <w:spacing w:val="2"/>
          <w:szCs w:val="28"/>
        </w:rPr>
        <w:t xml:space="preserve">от 23.04.2018 г № 07-21/63 </w:t>
      </w:r>
      <w:r>
        <w:rPr>
          <w:color w:val="000000"/>
          <w:spacing w:val="2"/>
          <w:szCs w:val="28"/>
        </w:rPr>
        <w:t>об устранении нарушений федерального бюджетного законодательства, обеспечивающего защиту прав предпринимателей в сфере инвестиционной деятельности, осуществляемой в форме капитальных вложений</w:t>
      </w:r>
      <w:r w:rsidRPr="003D4667">
        <w:rPr>
          <w:color w:val="000000"/>
          <w:spacing w:val="1"/>
          <w:szCs w:val="28"/>
        </w:rPr>
        <w:t xml:space="preserve">, </w:t>
      </w:r>
      <w:r>
        <w:rPr>
          <w:color w:val="000000"/>
          <w:szCs w:val="28"/>
          <w:shd w:val="clear" w:color="auto" w:fill="FFFFFF"/>
        </w:rPr>
        <w:t xml:space="preserve">в </w:t>
      </w:r>
      <w:r w:rsidRPr="00531DD0">
        <w:rPr>
          <w:color w:val="000000"/>
          <w:szCs w:val="28"/>
          <w:shd w:val="clear" w:color="auto" w:fill="FFFFFF"/>
        </w:rPr>
        <w:t xml:space="preserve"> соответствии со ст. 115, 117 Бюджетного кодекса Российской Федерации, ст. 19 Федерального закона от 25.02.1999 №39-ФЗ «Об инвестиционной деятельности в Российской Федерации, осуществляемой в форме капитальных вложений»</w:t>
      </w:r>
      <w:r>
        <w:rPr>
          <w:color w:val="000000"/>
          <w:szCs w:val="28"/>
          <w:shd w:val="clear" w:color="auto" w:fill="FFFFFF"/>
        </w:rPr>
        <w:t xml:space="preserve">, </w:t>
      </w:r>
      <w:r w:rsidRPr="003D4667">
        <w:rPr>
          <w:color w:val="000000"/>
          <w:spacing w:val="4"/>
          <w:szCs w:val="28"/>
        </w:rPr>
        <w:t>Собрание</w:t>
      </w:r>
      <w:r w:rsidRPr="00566BCB">
        <w:rPr>
          <w:color w:val="000000"/>
          <w:spacing w:val="4"/>
          <w:szCs w:val="28"/>
        </w:rPr>
        <w:t xml:space="preserve"> представителей сельского поселения Красный Яр муниципального района Красноярский Самарской области РЕШИЛО:</w:t>
      </w:r>
    </w:p>
    <w:p w:rsidR="00B5205D" w:rsidRPr="00566BCB" w:rsidRDefault="00B5205D" w:rsidP="00BD46EF">
      <w:pPr>
        <w:spacing w:line="360" w:lineRule="auto"/>
        <w:ind w:firstLine="708"/>
        <w:jc w:val="both"/>
        <w:rPr>
          <w:szCs w:val="28"/>
        </w:rPr>
      </w:pPr>
    </w:p>
    <w:p w:rsidR="00BD46EF" w:rsidRDefault="00BD46EF" w:rsidP="00BD46EF">
      <w:pPr>
        <w:spacing w:line="360" w:lineRule="auto"/>
        <w:ind w:firstLine="708"/>
        <w:jc w:val="both"/>
        <w:rPr>
          <w:color w:val="000000"/>
          <w:szCs w:val="28"/>
          <w:shd w:val="clear" w:color="auto" w:fill="FFFFFF"/>
        </w:rPr>
      </w:pPr>
      <w:r>
        <w:rPr>
          <w:szCs w:val="28"/>
        </w:rPr>
        <w:t xml:space="preserve">1. </w:t>
      </w:r>
      <w:r w:rsidRPr="00531DD0">
        <w:rPr>
          <w:color w:val="000000"/>
          <w:szCs w:val="28"/>
          <w:shd w:val="clear" w:color="auto" w:fill="FFFFFF"/>
        </w:rPr>
        <w:t xml:space="preserve">Утвердить Порядок предоставления муниципальных </w:t>
      </w:r>
      <w:proofErr w:type="gramStart"/>
      <w:r w:rsidRPr="00531DD0">
        <w:rPr>
          <w:color w:val="000000"/>
          <w:szCs w:val="28"/>
          <w:shd w:val="clear" w:color="auto" w:fill="FFFFFF"/>
        </w:rPr>
        <w:t xml:space="preserve">гарантий  </w:t>
      </w:r>
      <w:r w:rsidRPr="00531DD0">
        <w:rPr>
          <w:szCs w:val="28"/>
        </w:rPr>
        <w:t>по</w:t>
      </w:r>
      <w:proofErr w:type="gramEnd"/>
      <w:r w:rsidRPr="00531DD0">
        <w:rPr>
          <w:szCs w:val="28"/>
        </w:rPr>
        <w:t xml:space="preserve"> </w:t>
      </w:r>
      <w:r w:rsidRPr="00531DD0">
        <w:rPr>
          <w:color w:val="000000"/>
          <w:szCs w:val="28"/>
          <w:shd w:val="clear" w:color="auto" w:fill="FFFFFF"/>
        </w:rPr>
        <w:t xml:space="preserve">инвестиционным проектам </w:t>
      </w:r>
      <w:r>
        <w:rPr>
          <w:color w:val="000000"/>
          <w:szCs w:val="28"/>
          <w:shd w:val="clear" w:color="auto" w:fill="FFFFFF"/>
        </w:rPr>
        <w:t xml:space="preserve"> </w:t>
      </w:r>
      <w:r w:rsidRPr="00531DD0">
        <w:rPr>
          <w:color w:val="000000"/>
          <w:szCs w:val="28"/>
          <w:shd w:val="clear" w:color="auto" w:fill="FFFFFF"/>
        </w:rPr>
        <w:t xml:space="preserve"> сельского поселения</w:t>
      </w:r>
      <w:r>
        <w:rPr>
          <w:color w:val="000000"/>
          <w:szCs w:val="28"/>
          <w:shd w:val="clear" w:color="auto" w:fill="FFFFFF"/>
        </w:rPr>
        <w:t xml:space="preserve"> Красный Яр муниципального района Красноярский Самарской области (Приложение 1)</w:t>
      </w:r>
      <w:r w:rsidRPr="00531DD0">
        <w:rPr>
          <w:color w:val="000000"/>
          <w:szCs w:val="28"/>
          <w:shd w:val="clear" w:color="auto" w:fill="FFFFFF"/>
        </w:rPr>
        <w:t xml:space="preserve">. </w:t>
      </w:r>
    </w:p>
    <w:p w:rsidR="00B5205D" w:rsidRDefault="00B5205D" w:rsidP="00BD46EF">
      <w:pPr>
        <w:spacing w:line="360" w:lineRule="auto"/>
        <w:ind w:firstLine="708"/>
        <w:jc w:val="both"/>
        <w:rPr>
          <w:color w:val="000000"/>
          <w:szCs w:val="28"/>
          <w:shd w:val="clear" w:color="auto" w:fill="FFFFFF"/>
        </w:rPr>
      </w:pPr>
    </w:p>
    <w:p w:rsidR="00B5205D" w:rsidRDefault="00BD46EF" w:rsidP="00B5205D">
      <w:pPr>
        <w:spacing w:line="360" w:lineRule="auto"/>
        <w:ind w:firstLine="709"/>
        <w:jc w:val="both"/>
        <w:rPr>
          <w:szCs w:val="28"/>
        </w:rPr>
      </w:pPr>
      <w:r w:rsidRPr="009E6EA1">
        <w:rPr>
          <w:szCs w:val="28"/>
        </w:rPr>
        <w:t>2.</w:t>
      </w:r>
      <w:r w:rsidR="00B5205D" w:rsidRPr="00B5205D">
        <w:rPr>
          <w:szCs w:val="28"/>
        </w:rPr>
        <w:t xml:space="preserve"> </w:t>
      </w:r>
      <w:r w:rsidR="00B5205D">
        <w:rPr>
          <w:szCs w:val="28"/>
        </w:rPr>
        <w:t xml:space="preserve"> </w:t>
      </w:r>
      <w:r w:rsidR="00B5205D" w:rsidRPr="00780D2B">
        <w:rPr>
          <w:szCs w:val="28"/>
        </w:rPr>
        <w:t xml:space="preserve">Опубликовать </w:t>
      </w:r>
      <w:r w:rsidR="00B5205D">
        <w:rPr>
          <w:szCs w:val="28"/>
        </w:rPr>
        <w:t>настоящее решение</w:t>
      </w:r>
      <w:r w:rsidR="00B5205D" w:rsidRPr="00B04EC8">
        <w:rPr>
          <w:szCs w:val="28"/>
          <w:lang w:eastAsia="ar-SA"/>
        </w:rPr>
        <w:t xml:space="preserve"> в газете </w:t>
      </w:r>
      <w:r w:rsidR="00B5205D" w:rsidRPr="00B04EC8">
        <w:rPr>
          <w:szCs w:val="28"/>
        </w:rPr>
        <w:t>«Красноярский вестник» и разместить в сети Интернет</w:t>
      </w:r>
      <w:r w:rsidR="00B5205D" w:rsidRPr="00B04EC8">
        <w:rPr>
          <w:bCs/>
          <w:szCs w:val="28"/>
        </w:rPr>
        <w:t xml:space="preserve"> на </w:t>
      </w:r>
      <w:r w:rsidR="00B5205D" w:rsidRPr="00B04EC8">
        <w:rPr>
          <w:szCs w:val="28"/>
        </w:rPr>
        <w:t xml:space="preserve">официальном сайте: </w:t>
      </w:r>
      <w:hyperlink r:id="rId7" w:history="1">
        <w:r w:rsidR="00B5205D" w:rsidRPr="00315569">
          <w:rPr>
            <w:rStyle w:val="a6"/>
            <w:szCs w:val="28"/>
            <w:lang w:val="en-US"/>
          </w:rPr>
          <w:t>http</w:t>
        </w:r>
        <w:r w:rsidR="00B5205D" w:rsidRPr="00315569">
          <w:rPr>
            <w:rStyle w:val="a6"/>
            <w:szCs w:val="28"/>
          </w:rPr>
          <w:t>://</w:t>
        </w:r>
        <w:proofErr w:type="spellStart"/>
        <w:r w:rsidR="00B5205D" w:rsidRPr="00315569">
          <w:rPr>
            <w:rStyle w:val="a6"/>
            <w:szCs w:val="28"/>
            <w:lang w:val="en-US"/>
          </w:rPr>
          <w:t>kryarposelenie</w:t>
        </w:r>
        <w:proofErr w:type="spellEnd"/>
        <w:r w:rsidR="00B5205D" w:rsidRPr="00315569">
          <w:rPr>
            <w:rStyle w:val="a6"/>
            <w:szCs w:val="28"/>
          </w:rPr>
          <w:t>.</w:t>
        </w:r>
        <w:proofErr w:type="spellStart"/>
        <w:r w:rsidR="00B5205D" w:rsidRPr="00315569">
          <w:rPr>
            <w:rStyle w:val="a6"/>
            <w:szCs w:val="28"/>
            <w:lang w:val="en-US"/>
          </w:rPr>
          <w:t>ru</w:t>
        </w:r>
        <w:proofErr w:type="spellEnd"/>
      </w:hyperlink>
      <w:r w:rsidR="00B5205D" w:rsidRPr="00B04EC8">
        <w:rPr>
          <w:szCs w:val="28"/>
        </w:rPr>
        <w:t>.</w:t>
      </w:r>
    </w:p>
    <w:p w:rsidR="00B5205D" w:rsidRPr="00780D2B" w:rsidRDefault="00B5205D" w:rsidP="00B5205D">
      <w:pPr>
        <w:spacing w:line="360" w:lineRule="auto"/>
        <w:ind w:firstLine="709"/>
        <w:jc w:val="both"/>
        <w:rPr>
          <w:szCs w:val="28"/>
        </w:rPr>
      </w:pPr>
    </w:p>
    <w:p w:rsidR="00BD46EF" w:rsidRPr="009E6EA1" w:rsidRDefault="00BD46EF" w:rsidP="00BD46EF">
      <w:pPr>
        <w:pStyle w:val="a4"/>
        <w:spacing w:line="360" w:lineRule="auto"/>
        <w:ind w:left="0" w:right="0" w:firstLine="709"/>
        <w:jc w:val="both"/>
        <w:rPr>
          <w:rFonts w:ascii="Times New Roman" w:hAnsi="Times New Roman"/>
          <w:b w:val="0"/>
          <w:i w:val="0"/>
          <w:sz w:val="28"/>
          <w:szCs w:val="28"/>
        </w:rPr>
      </w:pPr>
      <w:r w:rsidRPr="009E6EA1">
        <w:rPr>
          <w:rFonts w:ascii="Times New Roman" w:hAnsi="Times New Roman"/>
          <w:b w:val="0"/>
          <w:i w:val="0"/>
          <w:sz w:val="28"/>
          <w:szCs w:val="28"/>
        </w:rPr>
        <w:lastRenderedPageBreak/>
        <w:t xml:space="preserve">3.Настоящее решение вступает в силу </w:t>
      </w:r>
      <w:r>
        <w:rPr>
          <w:rFonts w:ascii="Times New Roman" w:hAnsi="Times New Roman"/>
          <w:b w:val="0"/>
          <w:i w:val="0"/>
          <w:sz w:val="28"/>
          <w:szCs w:val="28"/>
        </w:rPr>
        <w:t>со дня официального опубликования.</w:t>
      </w:r>
    </w:p>
    <w:p w:rsidR="00BD46EF" w:rsidRDefault="00BD46EF" w:rsidP="00BD46EF">
      <w:pPr>
        <w:spacing w:line="360" w:lineRule="auto"/>
        <w:ind w:firstLine="709"/>
        <w:jc w:val="both"/>
      </w:pPr>
    </w:p>
    <w:p w:rsidR="00B5205D" w:rsidRDefault="00B5205D" w:rsidP="00BD46EF">
      <w:pPr>
        <w:spacing w:line="360" w:lineRule="auto"/>
        <w:ind w:firstLine="709"/>
        <w:jc w:val="both"/>
      </w:pPr>
    </w:p>
    <w:p w:rsidR="00B5205D" w:rsidRDefault="00B5205D" w:rsidP="00BD46EF">
      <w:pPr>
        <w:spacing w:line="360" w:lineRule="auto"/>
        <w:ind w:firstLine="709"/>
        <w:jc w:val="both"/>
      </w:pPr>
    </w:p>
    <w:p w:rsidR="00B5205D" w:rsidRDefault="00B5205D" w:rsidP="00BD46EF">
      <w:pPr>
        <w:spacing w:line="360" w:lineRule="auto"/>
        <w:ind w:firstLine="709"/>
        <w:jc w:val="both"/>
      </w:pPr>
    </w:p>
    <w:tbl>
      <w:tblPr>
        <w:tblW w:w="10440" w:type="dxa"/>
        <w:jc w:val="center"/>
        <w:tblLook w:val="01E0" w:firstRow="1" w:lastRow="1" w:firstColumn="1" w:lastColumn="1" w:noHBand="0" w:noVBand="0"/>
      </w:tblPr>
      <w:tblGrid>
        <w:gridCol w:w="5505"/>
        <w:gridCol w:w="4935"/>
      </w:tblGrid>
      <w:tr w:rsidR="00BD46EF" w:rsidRPr="00F0518C" w:rsidTr="00247AD2">
        <w:trPr>
          <w:jc w:val="center"/>
        </w:trPr>
        <w:tc>
          <w:tcPr>
            <w:tcW w:w="5505" w:type="dxa"/>
          </w:tcPr>
          <w:p w:rsidR="00BD46EF" w:rsidRPr="00F0518C" w:rsidRDefault="00BD46EF" w:rsidP="00247AD2">
            <w:pPr>
              <w:suppressAutoHyphens/>
              <w:jc w:val="center"/>
              <w:rPr>
                <w:b/>
              </w:rPr>
            </w:pPr>
            <w:r w:rsidRPr="00F0518C">
              <w:rPr>
                <w:b/>
              </w:rPr>
              <w:t xml:space="preserve">Председатель </w:t>
            </w:r>
          </w:p>
          <w:p w:rsidR="00BD46EF" w:rsidRPr="00F0518C" w:rsidRDefault="00BD46EF" w:rsidP="00247AD2">
            <w:pPr>
              <w:suppressAutoHyphens/>
              <w:jc w:val="center"/>
              <w:rPr>
                <w:b/>
              </w:rPr>
            </w:pPr>
            <w:r w:rsidRPr="00F0518C">
              <w:rPr>
                <w:b/>
              </w:rPr>
              <w:t xml:space="preserve">Собрания представителей </w:t>
            </w:r>
          </w:p>
          <w:p w:rsidR="00BD46EF" w:rsidRPr="00F0518C" w:rsidRDefault="00BD46EF" w:rsidP="00247AD2">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BD46EF" w:rsidRPr="00F0518C" w:rsidRDefault="00BD46EF" w:rsidP="00247AD2">
            <w:pPr>
              <w:suppressAutoHyphens/>
              <w:jc w:val="center"/>
            </w:pPr>
            <w:r w:rsidRPr="00F0518C">
              <w:rPr>
                <w:b/>
              </w:rPr>
              <w:t xml:space="preserve">_______________ </w:t>
            </w:r>
            <w:r>
              <w:rPr>
                <w:b/>
              </w:rPr>
              <w:t xml:space="preserve">А.С. </w:t>
            </w:r>
            <w:proofErr w:type="spellStart"/>
            <w:r>
              <w:rPr>
                <w:b/>
              </w:rPr>
              <w:t>Ерилов</w:t>
            </w:r>
            <w:proofErr w:type="spellEnd"/>
          </w:p>
        </w:tc>
        <w:tc>
          <w:tcPr>
            <w:tcW w:w="4935" w:type="dxa"/>
          </w:tcPr>
          <w:p w:rsidR="00BD46EF" w:rsidRPr="00F0518C" w:rsidRDefault="00BD46EF" w:rsidP="00247AD2">
            <w:pPr>
              <w:suppressAutoHyphens/>
              <w:jc w:val="center"/>
              <w:rPr>
                <w:b/>
              </w:rPr>
            </w:pPr>
            <w:r w:rsidRPr="00F0518C">
              <w:rPr>
                <w:b/>
              </w:rPr>
              <w:t xml:space="preserve">Глава </w:t>
            </w:r>
          </w:p>
          <w:p w:rsidR="00BD46EF" w:rsidRPr="00F0518C" w:rsidRDefault="00BD46EF" w:rsidP="00247AD2">
            <w:pPr>
              <w:suppressAutoHyphens/>
              <w:jc w:val="center"/>
              <w:rPr>
                <w:b/>
              </w:rPr>
            </w:pPr>
            <w:r w:rsidRPr="00F0518C">
              <w:rPr>
                <w:b/>
              </w:rPr>
              <w:t>сельского поселения</w:t>
            </w:r>
          </w:p>
          <w:p w:rsidR="00BD46EF" w:rsidRPr="00F0518C" w:rsidRDefault="00BD46EF" w:rsidP="00247AD2">
            <w:pPr>
              <w:suppressAutoHyphens/>
              <w:jc w:val="center"/>
              <w:rPr>
                <w:b/>
              </w:rPr>
            </w:pPr>
            <w:r>
              <w:rPr>
                <w:b/>
              </w:rPr>
              <w:t>Красный Яр</w:t>
            </w:r>
          </w:p>
          <w:p w:rsidR="00BD46EF" w:rsidRPr="00F0518C" w:rsidRDefault="00BD46EF" w:rsidP="00247AD2">
            <w:pPr>
              <w:suppressAutoHyphens/>
              <w:jc w:val="center"/>
              <w:rPr>
                <w:b/>
              </w:rPr>
            </w:pPr>
            <w:r w:rsidRPr="00F0518C">
              <w:rPr>
                <w:b/>
              </w:rPr>
              <w:t>муниципального района</w:t>
            </w:r>
          </w:p>
          <w:p w:rsidR="00BD46EF" w:rsidRPr="00F0518C" w:rsidRDefault="00BD46EF" w:rsidP="00247AD2">
            <w:pPr>
              <w:suppressAutoHyphens/>
              <w:spacing w:after="120"/>
              <w:jc w:val="center"/>
              <w:rPr>
                <w:b/>
              </w:rPr>
            </w:pPr>
            <w:r w:rsidRPr="00F0518C">
              <w:rPr>
                <w:b/>
              </w:rPr>
              <w:t>Красноярский Самарской области</w:t>
            </w:r>
          </w:p>
          <w:p w:rsidR="00BD46EF" w:rsidRPr="00F0518C" w:rsidRDefault="00BD46EF" w:rsidP="00247AD2">
            <w:pPr>
              <w:suppressAutoHyphens/>
              <w:jc w:val="center"/>
            </w:pPr>
            <w:r w:rsidRPr="00F0518C">
              <w:rPr>
                <w:b/>
              </w:rPr>
              <w:t xml:space="preserve">_______________ </w:t>
            </w:r>
            <w:r>
              <w:rPr>
                <w:b/>
              </w:rPr>
              <w:t xml:space="preserve">А.Г. </w:t>
            </w:r>
            <w:proofErr w:type="spellStart"/>
            <w:r>
              <w:rPr>
                <w:b/>
              </w:rPr>
              <w:t>Бушов</w:t>
            </w:r>
            <w:proofErr w:type="spellEnd"/>
          </w:p>
        </w:tc>
      </w:tr>
    </w:tbl>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Default="00BD46EF" w:rsidP="00BD46EF">
      <w:pPr>
        <w:autoSpaceDE w:val="0"/>
        <w:autoSpaceDN w:val="0"/>
        <w:adjustRightInd w:val="0"/>
        <w:ind w:firstLine="540"/>
        <w:jc w:val="right"/>
        <w:outlineLvl w:val="1"/>
        <w:rPr>
          <w:sz w:val="26"/>
          <w:szCs w:val="26"/>
        </w:rPr>
      </w:pPr>
    </w:p>
    <w:p w:rsidR="00BD46EF" w:rsidRPr="00B5205D" w:rsidRDefault="00BD46EF" w:rsidP="00BD46EF">
      <w:pPr>
        <w:autoSpaceDE w:val="0"/>
        <w:autoSpaceDN w:val="0"/>
        <w:adjustRightInd w:val="0"/>
        <w:ind w:firstLine="540"/>
        <w:jc w:val="right"/>
        <w:outlineLvl w:val="1"/>
        <w:rPr>
          <w:i/>
          <w:sz w:val="26"/>
          <w:szCs w:val="26"/>
        </w:rPr>
      </w:pPr>
      <w:r w:rsidRPr="00B5205D">
        <w:rPr>
          <w:i/>
          <w:sz w:val="26"/>
          <w:szCs w:val="26"/>
        </w:rPr>
        <w:lastRenderedPageBreak/>
        <w:t xml:space="preserve">Приложение </w:t>
      </w:r>
      <w:r w:rsidR="00B5205D" w:rsidRPr="00B5205D">
        <w:rPr>
          <w:i/>
          <w:sz w:val="26"/>
          <w:szCs w:val="26"/>
        </w:rPr>
        <w:t>1</w:t>
      </w:r>
    </w:p>
    <w:p w:rsidR="00B5205D" w:rsidRPr="00B5205D" w:rsidRDefault="00BD46EF" w:rsidP="00BD46EF">
      <w:pPr>
        <w:autoSpaceDE w:val="0"/>
        <w:autoSpaceDN w:val="0"/>
        <w:adjustRightInd w:val="0"/>
        <w:ind w:firstLine="540"/>
        <w:jc w:val="right"/>
        <w:outlineLvl w:val="1"/>
        <w:rPr>
          <w:i/>
          <w:sz w:val="26"/>
          <w:szCs w:val="26"/>
        </w:rPr>
      </w:pPr>
      <w:r w:rsidRPr="00B5205D">
        <w:rPr>
          <w:i/>
          <w:sz w:val="26"/>
          <w:szCs w:val="26"/>
        </w:rPr>
        <w:t xml:space="preserve">к Решению Собрания представителей </w:t>
      </w:r>
    </w:p>
    <w:p w:rsidR="00BD46EF" w:rsidRPr="00B5205D" w:rsidRDefault="00BD46EF" w:rsidP="00BD46EF">
      <w:pPr>
        <w:autoSpaceDE w:val="0"/>
        <w:autoSpaceDN w:val="0"/>
        <w:adjustRightInd w:val="0"/>
        <w:ind w:firstLine="540"/>
        <w:jc w:val="right"/>
        <w:outlineLvl w:val="1"/>
        <w:rPr>
          <w:i/>
          <w:sz w:val="26"/>
          <w:szCs w:val="26"/>
        </w:rPr>
      </w:pPr>
      <w:r w:rsidRPr="00B5205D">
        <w:rPr>
          <w:i/>
          <w:sz w:val="26"/>
          <w:szCs w:val="26"/>
        </w:rPr>
        <w:t xml:space="preserve"> сельского </w:t>
      </w:r>
      <w:proofErr w:type="gramStart"/>
      <w:r w:rsidRPr="00B5205D">
        <w:rPr>
          <w:i/>
          <w:sz w:val="26"/>
          <w:szCs w:val="26"/>
        </w:rPr>
        <w:t>поселения  Красный</w:t>
      </w:r>
      <w:proofErr w:type="gramEnd"/>
      <w:r w:rsidRPr="00B5205D">
        <w:rPr>
          <w:i/>
          <w:sz w:val="26"/>
          <w:szCs w:val="26"/>
        </w:rPr>
        <w:t xml:space="preserve"> Яр</w:t>
      </w:r>
    </w:p>
    <w:p w:rsidR="00B5205D" w:rsidRPr="00B5205D" w:rsidRDefault="00BD46EF" w:rsidP="00BD46EF">
      <w:pPr>
        <w:autoSpaceDE w:val="0"/>
        <w:autoSpaceDN w:val="0"/>
        <w:adjustRightInd w:val="0"/>
        <w:ind w:firstLine="540"/>
        <w:jc w:val="right"/>
        <w:outlineLvl w:val="1"/>
        <w:rPr>
          <w:i/>
          <w:sz w:val="26"/>
          <w:szCs w:val="26"/>
        </w:rPr>
      </w:pPr>
      <w:r w:rsidRPr="00B5205D">
        <w:rPr>
          <w:i/>
          <w:sz w:val="26"/>
          <w:szCs w:val="26"/>
        </w:rPr>
        <w:t xml:space="preserve">муниципального района Красноярский </w:t>
      </w:r>
    </w:p>
    <w:p w:rsidR="00BD46EF" w:rsidRPr="00B5205D" w:rsidRDefault="00BD46EF" w:rsidP="00BD46EF">
      <w:pPr>
        <w:autoSpaceDE w:val="0"/>
        <w:autoSpaceDN w:val="0"/>
        <w:adjustRightInd w:val="0"/>
        <w:ind w:firstLine="540"/>
        <w:jc w:val="right"/>
        <w:outlineLvl w:val="1"/>
        <w:rPr>
          <w:i/>
          <w:color w:val="000000"/>
          <w:sz w:val="26"/>
          <w:szCs w:val="26"/>
        </w:rPr>
      </w:pPr>
      <w:r w:rsidRPr="00B5205D">
        <w:rPr>
          <w:i/>
          <w:sz w:val="26"/>
          <w:szCs w:val="26"/>
        </w:rPr>
        <w:t>Самарской области</w:t>
      </w:r>
      <w:r w:rsidR="00B5205D" w:rsidRPr="00B5205D">
        <w:rPr>
          <w:i/>
          <w:sz w:val="26"/>
          <w:szCs w:val="26"/>
        </w:rPr>
        <w:t xml:space="preserve"> </w:t>
      </w:r>
      <w:proofErr w:type="gramStart"/>
      <w:r w:rsidRPr="00B5205D">
        <w:rPr>
          <w:i/>
          <w:color w:val="000000"/>
          <w:sz w:val="26"/>
          <w:szCs w:val="26"/>
        </w:rPr>
        <w:t>от  «</w:t>
      </w:r>
      <w:proofErr w:type="gramEnd"/>
      <w:r w:rsidR="00B5205D" w:rsidRPr="00B5205D">
        <w:rPr>
          <w:i/>
          <w:color w:val="000000"/>
          <w:sz w:val="26"/>
          <w:szCs w:val="26"/>
        </w:rPr>
        <w:t>07</w:t>
      </w:r>
      <w:r w:rsidRPr="00B5205D">
        <w:rPr>
          <w:i/>
          <w:color w:val="000000"/>
          <w:sz w:val="26"/>
          <w:szCs w:val="26"/>
        </w:rPr>
        <w:t xml:space="preserve">»  </w:t>
      </w:r>
      <w:r w:rsidR="00B5205D" w:rsidRPr="00B5205D">
        <w:rPr>
          <w:i/>
          <w:color w:val="000000"/>
          <w:sz w:val="26"/>
          <w:szCs w:val="26"/>
        </w:rPr>
        <w:t>июня</w:t>
      </w:r>
      <w:r w:rsidRPr="00B5205D">
        <w:rPr>
          <w:i/>
          <w:color w:val="000000"/>
          <w:sz w:val="26"/>
          <w:szCs w:val="26"/>
        </w:rPr>
        <w:t xml:space="preserve">  2018 г №  </w:t>
      </w:r>
      <w:r w:rsidR="00B5205D" w:rsidRPr="00B5205D">
        <w:rPr>
          <w:i/>
          <w:color w:val="000000"/>
          <w:sz w:val="26"/>
          <w:szCs w:val="26"/>
        </w:rPr>
        <w:t>26</w:t>
      </w:r>
    </w:p>
    <w:p w:rsidR="00BD46EF" w:rsidRPr="00531DD0" w:rsidRDefault="00BD46EF" w:rsidP="00BD46EF">
      <w:pPr>
        <w:rPr>
          <w:rFonts w:ascii="Arial" w:hAnsi="Arial" w:cs="Arial"/>
          <w:color w:val="666666"/>
          <w:sz w:val="26"/>
          <w:szCs w:val="26"/>
          <w:shd w:val="clear" w:color="auto" w:fill="FFFFFF"/>
        </w:rPr>
      </w:pPr>
    </w:p>
    <w:p w:rsidR="00BD46EF" w:rsidRDefault="00BD46EF" w:rsidP="00BD46EF">
      <w:r>
        <w:rPr>
          <w:rFonts w:ascii="Arial" w:hAnsi="Arial" w:cs="Arial"/>
          <w:color w:val="666666"/>
          <w:sz w:val="20"/>
          <w:shd w:val="clear" w:color="auto" w:fill="FFFFFF"/>
        </w:rPr>
        <w:t>   </w:t>
      </w:r>
    </w:p>
    <w:p w:rsidR="00BD46EF" w:rsidRPr="00402CBF" w:rsidRDefault="00BD46EF" w:rsidP="00BD46EF">
      <w:pPr>
        <w:jc w:val="center"/>
        <w:rPr>
          <w:b/>
        </w:rPr>
      </w:pPr>
      <w:r w:rsidRPr="00402CBF">
        <w:rPr>
          <w:b/>
        </w:rPr>
        <w:t>ПОРЯДОК</w:t>
      </w:r>
    </w:p>
    <w:p w:rsidR="00B5205D" w:rsidRDefault="00BD46EF" w:rsidP="00BD46EF">
      <w:pPr>
        <w:jc w:val="center"/>
        <w:rPr>
          <w:b/>
        </w:rPr>
      </w:pPr>
      <w:r w:rsidRPr="00402CBF">
        <w:rPr>
          <w:b/>
        </w:rPr>
        <w:t xml:space="preserve">ПРЕДОСТАВЛЕНИЯ МУНИЦИПАЛЬНЫХ ГАРАНТИЙ </w:t>
      </w:r>
    </w:p>
    <w:p w:rsidR="00B5205D" w:rsidRDefault="00BD46EF" w:rsidP="00BD46EF">
      <w:pPr>
        <w:jc w:val="center"/>
        <w:rPr>
          <w:b/>
        </w:rPr>
      </w:pPr>
      <w:r>
        <w:rPr>
          <w:b/>
        </w:rPr>
        <w:t xml:space="preserve">ПО ИНВЕСТИЦИОННЫМ ПРОЕКТАМ  </w:t>
      </w:r>
    </w:p>
    <w:p w:rsidR="00BD46EF" w:rsidRDefault="00BD46EF" w:rsidP="00BD46EF">
      <w:pPr>
        <w:jc w:val="center"/>
        <w:rPr>
          <w:b/>
        </w:rPr>
      </w:pPr>
      <w:r w:rsidRPr="00402CBF">
        <w:rPr>
          <w:b/>
        </w:rPr>
        <w:t>СЕЛЬСКО</w:t>
      </w:r>
      <w:r>
        <w:rPr>
          <w:b/>
        </w:rPr>
        <w:t>ГО ПОСЕЛЕНИЯ</w:t>
      </w:r>
      <w:r w:rsidRPr="00402CBF">
        <w:rPr>
          <w:b/>
        </w:rPr>
        <w:t xml:space="preserve"> </w:t>
      </w:r>
      <w:r>
        <w:rPr>
          <w:b/>
        </w:rPr>
        <w:t>КРАСНЫЙ ЯР</w:t>
      </w:r>
    </w:p>
    <w:p w:rsidR="00BD46EF" w:rsidRDefault="00BD46EF" w:rsidP="00BD46EF">
      <w:pPr>
        <w:rPr>
          <w:color w:val="000000"/>
          <w:shd w:val="clear" w:color="auto" w:fill="FFFFFF"/>
        </w:rPr>
      </w:pP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 Настоящий </w:t>
      </w:r>
      <w:proofErr w:type="gramStart"/>
      <w:r w:rsidRPr="00531DD0">
        <w:rPr>
          <w:color w:val="000000"/>
          <w:szCs w:val="28"/>
          <w:shd w:val="clear" w:color="auto" w:fill="FFFFFF"/>
        </w:rPr>
        <w:t>Порядок</w:t>
      </w:r>
      <w:r>
        <w:rPr>
          <w:color w:val="000000"/>
          <w:szCs w:val="28"/>
          <w:shd w:val="clear" w:color="auto" w:fill="FFFFFF"/>
        </w:rPr>
        <w:t xml:space="preserve"> </w:t>
      </w:r>
      <w:r w:rsidRPr="00531DD0">
        <w:rPr>
          <w:color w:val="000000"/>
          <w:szCs w:val="28"/>
          <w:shd w:val="clear" w:color="auto" w:fill="FFFFFF"/>
        </w:rPr>
        <w:t xml:space="preserve"> устанавливает</w:t>
      </w:r>
      <w:proofErr w:type="gramEnd"/>
      <w:r>
        <w:rPr>
          <w:color w:val="000000"/>
          <w:szCs w:val="28"/>
          <w:shd w:val="clear" w:color="auto" w:fill="FFFFFF"/>
        </w:rPr>
        <w:t xml:space="preserve">  </w:t>
      </w:r>
      <w:r w:rsidRPr="00531DD0">
        <w:rPr>
          <w:color w:val="000000"/>
          <w:szCs w:val="28"/>
          <w:shd w:val="clear" w:color="auto" w:fill="FFFFFF"/>
        </w:rPr>
        <w:t xml:space="preserve">единые </w:t>
      </w:r>
      <w:r>
        <w:rPr>
          <w:color w:val="000000"/>
          <w:szCs w:val="28"/>
          <w:shd w:val="clear" w:color="auto" w:fill="FFFFFF"/>
        </w:rPr>
        <w:t xml:space="preserve"> </w:t>
      </w:r>
      <w:r w:rsidRPr="00531DD0">
        <w:rPr>
          <w:color w:val="000000"/>
          <w:szCs w:val="28"/>
          <w:shd w:val="clear" w:color="auto" w:fill="FFFFFF"/>
        </w:rPr>
        <w:t xml:space="preserve">условия предоставления муниципальных гарантий </w:t>
      </w:r>
      <w:r w:rsidRPr="00531DD0">
        <w:rPr>
          <w:szCs w:val="28"/>
        </w:rPr>
        <w:t xml:space="preserve">по </w:t>
      </w:r>
      <w:r w:rsidRPr="00531DD0">
        <w:rPr>
          <w:color w:val="000000"/>
          <w:szCs w:val="28"/>
          <w:shd w:val="clear" w:color="auto" w:fill="FFFFFF"/>
        </w:rPr>
        <w:t xml:space="preserve">инвестиционным проектам </w:t>
      </w:r>
      <w:r>
        <w:rPr>
          <w:color w:val="000000"/>
          <w:szCs w:val="28"/>
          <w:shd w:val="clear" w:color="auto" w:fill="FFFFFF"/>
        </w:rPr>
        <w:t xml:space="preserve"> </w:t>
      </w:r>
      <w:r w:rsidRPr="00531DD0">
        <w:rPr>
          <w:color w:val="000000"/>
          <w:szCs w:val="28"/>
          <w:shd w:val="clear" w:color="auto" w:fill="FFFFFF"/>
        </w:rPr>
        <w:t xml:space="preserve"> сельского поселения</w:t>
      </w:r>
      <w:r>
        <w:rPr>
          <w:color w:val="000000"/>
          <w:szCs w:val="28"/>
          <w:shd w:val="clear" w:color="auto" w:fill="FFFFFF"/>
        </w:rPr>
        <w:t xml:space="preserve"> Красный Яр</w:t>
      </w:r>
      <w:r w:rsidRPr="00531DD0">
        <w:rPr>
          <w:color w:val="000000"/>
          <w:szCs w:val="28"/>
          <w:shd w:val="clear" w:color="auto" w:fill="FFFFFF"/>
        </w:rPr>
        <w:t xml:space="preserve"> (далее также – гарантии) в целях обеспечения общего доступа индивидуальных предпринимателей,</w:t>
      </w:r>
      <w:bookmarkStart w:id="0" w:name="_GoBack"/>
      <w:bookmarkEnd w:id="0"/>
      <w:r w:rsidRPr="00531DD0">
        <w:rPr>
          <w:color w:val="000000"/>
          <w:szCs w:val="28"/>
          <w:shd w:val="clear" w:color="auto" w:fill="FFFFFF"/>
        </w:rPr>
        <w:t xml:space="preserve"> юридических лиц к получению гарантий, надлежащего исполнения обязательств индивидуальных предпринимателей, юридических лиц перед бенефициарами для реализации инвестиционных проектов. 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 а также снижение рисков невыполнения получателем гарантий своих обязательств, приводящих к увеличению расходов бюджета сельского поселения</w:t>
      </w:r>
      <w:r>
        <w:rPr>
          <w:color w:val="000000"/>
          <w:szCs w:val="28"/>
          <w:shd w:val="clear" w:color="auto" w:fill="FFFFFF"/>
        </w:rPr>
        <w:t xml:space="preserve"> Красный Яр</w:t>
      </w:r>
      <w:r w:rsidRPr="00531DD0">
        <w:rPr>
          <w:color w:val="000000"/>
          <w:szCs w:val="28"/>
          <w:shd w:val="clear" w:color="auto" w:fill="FFFFFF"/>
        </w:rPr>
        <w:t xml:space="preserve"> (далее –поселение).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2. Муниципальная гарантия – вид долгового обязательства, в силу которого поселение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3. Гарантии предоставляются Администрацией поселения в пределах сумм, предусмотренных решением о бюджете поселения, договором о предоставлении гарантии, в соответствии с Бюджетным</w:t>
      </w:r>
      <w:r w:rsidRPr="00531DD0">
        <w:rPr>
          <w:rStyle w:val="apple-converted-space"/>
          <w:color w:val="000000"/>
          <w:szCs w:val="28"/>
          <w:shd w:val="clear" w:color="auto" w:fill="FFFFFF"/>
        </w:rPr>
        <w:t> </w:t>
      </w:r>
      <w:hyperlink r:id="rId8" w:history="1">
        <w:r w:rsidRPr="00BD46EF">
          <w:rPr>
            <w:rStyle w:val="a6"/>
            <w:color w:val="000000"/>
            <w:szCs w:val="28"/>
            <w:u w:val="none"/>
            <w:shd w:val="clear" w:color="auto" w:fill="FFFFFF"/>
          </w:rPr>
          <w:t>кодексом</w:t>
        </w:r>
      </w:hyperlink>
      <w:r w:rsidRPr="00531DD0">
        <w:rPr>
          <w:rStyle w:val="apple-converted-space"/>
          <w:color w:val="000000"/>
          <w:szCs w:val="28"/>
          <w:shd w:val="clear" w:color="auto" w:fill="FFFFFF"/>
        </w:rPr>
        <w:t> </w:t>
      </w:r>
      <w:r w:rsidRPr="00531DD0">
        <w:rPr>
          <w:color w:val="000000"/>
          <w:szCs w:val="28"/>
          <w:shd w:val="clear" w:color="auto" w:fill="FFFFFF"/>
        </w:rPr>
        <w:t>Российской Федерации и настоящим Порядком.</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 4. Получателями гарантий являются организации, индивидуальные предприниматели, зарегистрированные в установленном порядке на территории поселения</w:t>
      </w:r>
      <w:r w:rsidRPr="00531DD0">
        <w:rPr>
          <w:rStyle w:val="apple-converted-space"/>
          <w:i/>
          <w:iCs/>
          <w:color w:val="000000"/>
          <w:szCs w:val="28"/>
          <w:shd w:val="clear" w:color="auto" w:fill="FFFFFF"/>
        </w:rPr>
        <w:t> </w:t>
      </w:r>
      <w:r w:rsidRPr="00531DD0">
        <w:rPr>
          <w:color w:val="000000"/>
          <w:szCs w:val="28"/>
          <w:shd w:val="clear" w:color="auto" w:fill="FFFFFF"/>
        </w:rPr>
        <w:t xml:space="preserve">и осуществляющие деятельность на территории поселения (далее – принципалы).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5. Получателями гарантий не могут быть:</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t xml:space="preserve"> </w:t>
      </w:r>
      <w:r>
        <w:rPr>
          <w:color w:val="000000"/>
          <w:szCs w:val="28"/>
          <w:shd w:val="clear" w:color="auto" w:fill="FFFFFF"/>
        </w:rPr>
        <w:t xml:space="preserve"> </w:t>
      </w:r>
      <w:r w:rsidRPr="00531DD0">
        <w:rPr>
          <w:color w:val="000000"/>
          <w:szCs w:val="28"/>
          <w:shd w:val="clear" w:color="auto" w:fill="FFFFFF"/>
        </w:rPr>
        <w:t xml:space="preserve">5.1. принципалы, в отношении которых в установленном порядке принято решение о реорганизации или ликвидации; </w:t>
      </w:r>
    </w:p>
    <w:p w:rsidR="00BD46EF" w:rsidRPr="00531DD0" w:rsidRDefault="00BD46EF" w:rsidP="00BD46EF">
      <w:pPr>
        <w:jc w:val="both"/>
        <w:rPr>
          <w:color w:val="000000"/>
          <w:szCs w:val="28"/>
          <w:shd w:val="clear" w:color="auto" w:fill="FFFFFF"/>
        </w:rPr>
      </w:pPr>
      <w:r>
        <w:rPr>
          <w:color w:val="000000"/>
          <w:szCs w:val="28"/>
          <w:shd w:val="clear" w:color="auto" w:fill="FFFFFF"/>
        </w:rPr>
        <w:t xml:space="preserve"> </w:t>
      </w:r>
      <w:r w:rsidRPr="00531DD0">
        <w:rPr>
          <w:color w:val="000000"/>
          <w:szCs w:val="28"/>
          <w:shd w:val="clear" w:color="auto" w:fill="FFFFFF"/>
        </w:rPr>
        <w:t>5.2. принципалы, в отношении которых возбуждена процедура банкротства;</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lastRenderedPageBreak/>
        <w:t xml:space="preserve"> 5.3. принципалы, на имущество которых обращено взыскание в порядке, установленном действующим законодательством; </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t xml:space="preserve">5.4. принципалы, имеющие просроченную задолженность по уплате налогов и сборов в бюджеты всех уровней бюджетной системы Российской Федерации; </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t xml:space="preserve">5.5. принципалы, имеющие просроченную задолженность по ранее предоставленным на возвратной основе бюджетным средствам; </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t xml:space="preserve">5.6. принципалы, имеющие неурегулированные обязательства по гарантиям, ранее им предоставленным поселением; </w:t>
      </w:r>
    </w:p>
    <w:p w:rsidR="00BD46EF" w:rsidRPr="00531DD0" w:rsidRDefault="00BD46EF" w:rsidP="00BD46EF">
      <w:pPr>
        <w:jc w:val="both"/>
        <w:rPr>
          <w:color w:val="000000"/>
          <w:szCs w:val="28"/>
          <w:shd w:val="clear" w:color="auto" w:fill="FFFFFF"/>
        </w:rPr>
      </w:pPr>
      <w:r w:rsidRPr="00531DD0">
        <w:rPr>
          <w:color w:val="000000"/>
          <w:szCs w:val="28"/>
          <w:shd w:val="clear" w:color="auto" w:fill="FFFFFF"/>
        </w:rPr>
        <w:t xml:space="preserve">5.7. принципалы, не имеющие иного (кроме гарантии) обеспечения исполнения </w:t>
      </w:r>
      <w:proofErr w:type="gramStart"/>
      <w:r w:rsidRPr="00531DD0">
        <w:rPr>
          <w:color w:val="000000"/>
          <w:szCs w:val="28"/>
          <w:shd w:val="clear" w:color="auto" w:fill="FFFFFF"/>
        </w:rPr>
        <w:t>обязательств</w:t>
      </w:r>
      <w:r>
        <w:rPr>
          <w:color w:val="000000"/>
          <w:szCs w:val="28"/>
          <w:shd w:val="clear" w:color="auto" w:fill="FFFFFF"/>
        </w:rPr>
        <w:t xml:space="preserve"> </w:t>
      </w:r>
      <w:r w:rsidRPr="00531DD0">
        <w:rPr>
          <w:color w:val="000000"/>
          <w:szCs w:val="28"/>
          <w:shd w:val="clear" w:color="auto" w:fill="FFFFFF"/>
        </w:rPr>
        <w:t xml:space="preserve"> принципала</w:t>
      </w:r>
      <w:proofErr w:type="gramEnd"/>
      <w:r w:rsidRPr="00531DD0">
        <w:rPr>
          <w:color w:val="000000"/>
          <w:szCs w:val="28"/>
          <w:shd w:val="clear" w:color="auto" w:fill="FFFFFF"/>
        </w:rPr>
        <w:t xml:space="preserve">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6. Гарантии предоставляются принципалам для выполнения социально значимых задач для поселения. Для целей настоящего Порядка социально значимой для  поселения признается задача, содержащая обоснование целесообразности объемов и сроков осуществления вложений, необходимых для осуществления инвестиционной, инновационной и основной производственной деятельности, стабилизации финансового состояния принципалов, в целях сохранения рабочих мест, улучшения экологической ситуации в поселении,  для решения иных задач социального характера.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7. Гарантии по инвестиционным проектам предоставляются в порядке, установленном положением о муниципальной поддержке инвестиционной деятельности в поселении.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8. Государственные гарантии предоставляются в обеспечение исполнения обязательств принципала по возврату суммы кредита (основного долга) в части, составляющей до 50 процентов фактически предоставленной принципалу суммы кредита (основного долга), привлекаемого принципалом в российских банках на срок от 6 месяцев до 3 лет в валюте Российской Федерации (в том числе в рамках возобновляемых кредитных линий). При предоставлении государственных гарантий предоставляется обеспечение регрессных требований гаранта к принципалу в размере 100 процентов от суммы гарантии.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9. Гарантиями не обеспечивается исполнение иных обязательств принципала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10. Гарантии предоставляются по кредитам банков, имеющих генеральную лицензию Центрального банка Российской Федерации на осуществление банковских операций.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11. Для получения гарантии принципалы, желающие получить гарантию, направляют </w:t>
      </w:r>
      <w:r>
        <w:rPr>
          <w:color w:val="000000"/>
          <w:szCs w:val="28"/>
          <w:shd w:val="clear" w:color="auto" w:fill="FFFFFF"/>
        </w:rPr>
        <w:t>Администрацию поселения документы.</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lastRenderedPageBreak/>
        <w:t>12. </w:t>
      </w:r>
      <w:proofErr w:type="gramStart"/>
      <w:r>
        <w:rPr>
          <w:color w:val="000000"/>
          <w:szCs w:val="28"/>
          <w:shd w:val="clear" w:color="auto" w:fill="FFFFFF"/>
        </w:rPr>
        <w:t xml:space="preserve">Администрация </w:t>
      </w:r>
      <w:r w:rsidRPr="00531DD0">
        <w:rPr>
          <w:color w:val="000000"/>
          <w:szCs w:val="28"/>
          <w:shd w:val="clear" w:color="auto" w:fill="FFFFFF"/>
        </w:rPr>
        <w:t xml:space="preserve"> в</w:t>
      </w:r>
      <w:proofErr w:type="gramEnd"/>
      <w:r w:rsidRPr="00531DD0">
        <w:rPr>
          <w:color w:val="000000"/>
          <w:szCs w:val="28"/>
          <w:shd w:val="clear" w:color="auto" w:fill="FFFFFF"/>
        </w:rPr>
        <w:t xml:space="preserve"> течение пяти рабочих дней со дня поступления документов, указанных в пункте 11 настоящего Порядка, осуществляет проверку соответствия пакета представленных документов установленному перечню. В случае, если представленный пакет документов не соответствует установленному перечню, то он возвращается принципалу в течение двух рабочих дней после дня завершения проверки уполномоченным органом представленного пакета документов.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13. Поселение в установленном им порядке осуществляет анализ финансового состояния принципала в целях предоставления гарантии.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14. Поступившие документы и результаты анализа финансового состояния принципала направляются в совещательный орган, образуемый администрацией поселения</w:t>
      </w:r>
      <w:r w:rsidRPr="00531DD0">
        <w:rPr>
          <w:rStyle w:val="apple-converted-space"/>
          <w:i/>
          <w:iCs/>
          <w:color w:val="000000"/>
          <w:szCs w:val="28"/>
          <w:shd w:val="clear" w:color="auto" w:fill="FFFFFF"/>
        </w:rPr>
        <w:t> </w:t>
      </w:r>
      <w:r w:rsidRPr="00531DD0">
        <w:rPr>
          <w:color w:val="000000"/>
          <w:szCs w:val="28"/>
          <w:shd w:val="clear" w:color="auto" w:fill="FFFFFF"/>
        </w:rPr>
        <w:t xml:space="preserve">для рассмотрения вопросов использования финансово-кредитных ресурсов, реализации финансовой и инвестиционной политики и подготовки соответствующих предложений (далее – совещательный орган), для установления социальной значимости предлагаемой к выполнению задачи и предварительной оценки целесообразности предоставления гарантии.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15. На основании подготовленной совещательным органом предварительной оценки целесообразности предоставления гарантии уполномоченный орган готовит проект распоряжения администрацией поселения о предоставлении гарантии принципалу с указанием суммы, целей и условий ее предоставления или об отказе в ее предоставлении. </w:t>
      </w:r>
    </w:p>
    <w:p w:rsidR="00BD46EF" w:rsidRPr="00531DD0" w:rsidRDefault="00BD46EF" w:rsidP="00BD46EF">
      <w:pPr>
        <w:ind w:firstLine="708"/>
        <w:jc w:val="both"/>
        <w:rPr>
          <w:color w:val="000000"/>
          <w:szCs w:val="28"/>
          <w:shd w:val="clear" w:color="auto" w:fill="FFFFFF"/>
        </w:rPr>
      </w:pPr>
      <w:r w:rsidRPr="00531DD0">
        <w:rPr>
          <w:color w:val="000000"/>
          <w:szCs w:val="28"/>
          <w:shd w:val="clear" w:color="auto" w:fill="FFFFFF"/>
        </w:rPr>
        <w:t xml:space="preserve">16. Порядок исполнения, случаи прекращения действия гарантии, а также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 с учетом условий, установленных Бюджетным кодексом Российской Федерации. </w:t>
      </w:r>
    </w:p>
    <w:p w:rsidR="00BD46EF" w:rsidRPr="00531DD0" w:rsidRDefault="00BD46EF" w:rsidP="00BD46EF">
      <w:pPr>
        <w:ind w:firstLine="708"/>
        <w:jc w:val="both"/>
        <w:rPr>
          <w:color w:val="000000"/>
          <w:szCs w:val="28"/>
        </w:rPr>
      </w:pPr>
      <w:r w:rsidRPr="00531DD0">
        <w:rPr>
          <w:color w:val="000000"/>
          <w:szCs w:val="28"/>
          <w:shd w:val="clear" w:color="auto" w:fill="FFFFFF"/>
        </w:rPr>
        <w:t>17. 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 При невыполнении принципалом (его поручителем, гарантом) своих обязательств по возмещению сумм, уплаченных гарантом бенефициару по гарантии (регресс), предусмотренных договором о предоставлении гарантии, администрация поселения принимает меры по принудительному взысканию с принципала (его поручителя, гаранта) просроченной задолженности, в том числе по обращению взыскания на предмет залога.</w:t>
      </w:r>
    </w:p>
    <w:p w:rsidR="009A7620" w:rsidRDefault="009A7620"/>
    <w:sectPr w:rsidR="009A7620" w:rsidSect="00B5205D">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082" w:rsidRDefault="00384082" w:rsidP="00B5205D">
      <w:r>
        <w:separator/>
      </w:r>
    </w:p>
  </w:endnote>
  <w:endnote w:type="continuationSeparator" w:id="0">
    <w:p w:rsidR="00384082" w:rsidRDefault="00384082" w:rsidP="00B5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082" w:rsidRDefault="00384082" w:rsidP="00B5205D">
      <w:r>
        <w:separator/>
      </w:r>
    </w:p>
  </w:footnote>
  <w:footnote w:type="continuationSeparator" w:id="0">
    <w:p w:rsidR="00384082" w:rsidRDefault="00384082" w:rsidP="00B5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02550"/>
      <w:docPartObj>
        <w:docPartGallery w:val="Page Numbers (Top of Page)"/>
        <w:docPartUnique/>
      </w:docPartObj>
    </w:sdtPr>
    <w:sdtContent>
      <w:p w:rsidR="00B5205D" w:rsidRDefault="00B5205D" w:rsidP="00B5205D">
        <w:pPr>
          <w:pStyle w:val="a8"/>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EF"/>
    <w:rsid w:val="00006DD7"/>
    <w:rsid w:val="001045CA"/>
    <w:rsid w:val="00384082"/>
    <w:rsid w:val="009A7620"/>
    <w:rsid w:val="00A0088E"/>
    <w:rsid w:val="00B5205D"/>
    <w:rsid w:val="00BD46EF"/>
    <w:rsid w:val="00F2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7C4E"/>
  <w15:docId w15:val="{895C620B-8C96-4E2D-861B-57088326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6EF"/>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BD46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BD46EF"/>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46EF"/>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BD46EF"/>
    <w:rPr>
      <w:rFonts w:ascii="Times New Roman" w:eastAsia="Times New Roman" w:hAnsi="Times New Roman" w:cs="Times New Roman"/>
      <w:b/>
      <w:noProof/>
      <w:sz w:val="32"/>
      <w:szCs w:val="20"/>
      <w:lang w:eastAsia="ru-RU"/>
    </w:rPr>
  </w:style>
  <w:style w:type="paragraph" w:customStyle="1" w:styleId="a3">
    <w:name w:val="Адресат (кому)"/>
    <w:basedOn w:val="a"/>
    <w:rsid w:val="00BD46EF"/>
    <w:pPr>
      <w:suppressAutoHyphens/>
    </w:pPr>
    <w:rPr>
      <w:b/>
      <w:i/>
    </w:rPr>
  </w:style>
  <w:style w:type="paragraph" w:customStyle="1" w:styleId="a4">
    <w:name w:val="Дата № док"/>
    <w:basedOn w:val="a"/>
    <w:rsid w:val="00BD46EF"/>
    <w:pPr>
      <w:ind w:left="-567" w:right="-2"/>
    </w:pPr>
    <w:rPr>
      <w:rFonts w:ascii="Arial" w:hAnsi="Arial"/>
      <w:b/>
      <w:i/>
      <w:sz w:val="24"/>
    </w:rPr>
  </w:style>
  <w:style w:type="paragraph" w:customStyle="1" w:styleId="ConsPlusNormal">
    <w:name w:val="ConsPlusNormal"/>
    <w:rsid w:val="00BD46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
    <w:rsid w:val="00BD46EF"/>
    <w:pPr>
      <w:spacing w:before="100" w:beforeAutospacing="1" w:after="100" w:afterAutospacing="1"/>
    </w:pPr>
    <w:rPr>
      <w:sz w:val="24"/>
      <w:szCs w:val="24"/>
    </w:rPr>
  </w:style>
  <w:style w:type="character" w:customStyle="1" w:styleId="apple-converted-space">
    <w:name w:val="apple-converted-space"/>
    <w:basedOn w:val="a0"/>
    <w:rsid w:val="00BD46EF"/>
  </w:style>
  <w:style w:type="character" w:styleId="a6">
    <w:name w:val="Hyperlink"/>
    <w:rsid w:val="00BD46EF"/>
    <w:rPr>
      <w:color w:val="0000FF"/>
      <w:u w:val="single"/>
    </w:rPr>
  </w:style>
  <w:style w:type="character" w:styleId="a7">
    <w:name w:val="Unresolved Mention"/>
    <w:basedOn w:val="a0"/>
    <w:uiPriority w:val="99"/>
    <w:semiHidden/>
    <w:unhideWhenUsed/>
    <w:rsid w:val="00B5205D"/>
    <w:rPr>
      <w:color w:val="605E5C"/>
      <w:shd w:val="clear" w:color="auto" w:fill="E1DFDD"/>
    </w:rPr>
  </w:style>
  <w:style w:type="paragraph" w:styleId="a8">
    <w:name w:val="header"/>
    <w:basedOn w:val="a"/>
    <w:link w:val="a9"/>
    <w:uiPriority w:val="99"/>
    <w:unhideWhenUsed/>
    <w:rsid w:val="00B5205D"/>
    <w:pPr>
      <w:tabs>
        <w:tab w:val="center" w:pos="4677"/>
        <w:tab w:val="right" w:pos="9355"/>
      </w:tabs>
    </w:pPr>
  </w:style>
  <w:style w:type="character" w:customStyle="1" w:styleId="a9">
    <w:name w:val="Верхний колонтитул Знак"/>
    <w:basedOn w:val="a0"/>
    <w:link w:val="a8"/>
    <w:uiPriority w:val="99"/>
    <w:rsid w:val="00B5205D"/>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B5205D"/>
    <w:pPr>
      <w:tabs>
        <w:tab w:val="center" w:pos="4677"/>
        <w:tab w:val="right" w:pos="9355"/>
      </w:tabs>
    </w:pPr>
  </w:style>
  <w:style w:type="character" w:customStyle="1" w:styleId="ab">
    <w:name w:val="Нижний колонтитул Знак"/>
    <w:basedOn w:val="a0"/>
    <w:link w:val="aa"/>
    <w:uiPriority w:val="99"/>
    <w:rsid w:val="00B5205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54D3FA1CA57B556AF602930F49F3DCE387531A87E6C9713AF2D2B8846A1348C4D90BEC857z4W6H" TargetMode="External"/><Relationship Id="rId3" Type="http://schemas.openxmlformats.org/officeDocument/2006/relationships/webSettings" Target="webSettings.xml"/><Relationship Id="rId7" Type="http://schemas.openxmlformats.org/officeDocument/2006/relationships/hyperlink" Target="http://kryarposeleni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dcterms:created xsi:type="dcterms:W3CDTF">2018-06-06T11:30:00Z</dcterms:created>
  <dcterms:modified xsi:type="dcterms:W3CDTF">2018-06-06T11:52:00Z</dcterms:modified>
</cp:coreProperties>
</file>