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C4B" w:rsidRPr="003A7BC9" w:rsidRDefault="00703C4B" w:rsidP="00703C4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703C4B" w:rsidRPr="00E4200F" w:rsidRDefault="00703C4B" w:rsidP="00703C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703C4B" w:rsidRPr="004E3355" w:rsidRDefault="00703C4B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703C4B" w:rsidRPr="00F044D8" w:rsidRDefault="00703C4B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50861">
        <w:rPr>
          <w:b w:val="0"/>
          <w:i w:val="0"/>
        </w:rPr>
        <w:t>«30» ноября»</w:t>
      </w:r>
      <w:r w:rsidR="00896634">
        <w:rPr>
          <w:b w:val="0"/>
          <w:i w:val="0"/>
        </w:rPr>
        <w:t xml:space="preserve"> 20</w:t>
      </w:r>
      <w:r w:rsidR="00750861">
        <w:rPr>
          <w:b w:val="0"/>
          <w:i w:val="0"/>
        </w:rPr>
        <w:t>1</w:t>
      </w:r>
      <w:r w:rsidR="00896634">
        <w:rPr>
          <w:b w:val="0"/>
          <w:i w:val="0"/>
        </w:rPr>
        <w:t xml:space="preserve">7 </w:t>
      </w:r>
      <w:r w:rsidRPr="00B22E46">
        <w:rPr>
          <w:b w:val="0"/>
          <w:i w:val="0"/>
        </w:rPr>
        <w:t>года №</w:t>
      </w:r>
      <w:r w:rsidR="00896634">
        <w:rPr>
          <w:b w:val="0"/>
          <w:i w:val="0"/>
        </w:rPr>
        <w:t xml:space="preserve"> </w:t>
      </w:r>
      <w:r w:rsidR="00750861">
        <w:rPr>
          <w:b w:val="0"/>
          <w:i w:val="0"/>
        </w:rPr>
        <w:t>67</w:t>
      </w:r>
    </w:p>
    <w:p w:rsidR="00703C4B" w:rsidRPr="000D27E3" w:rsidRDefault="00703C4B" w:rsidP="00703C4B">
      <w:pPr>
        <w:pStyle w:val="a3"/>
        <w:suppressAutoHyphens w:val="0"/>
        <w:jc w:val="center"/>
        <w:rPr>
          <w:b w:val="0"/>
          <w:i w:val="0"/>
        </w:rPr>
      </w:pPr>
    </w:p>
    <w:p w:rsidR="00750861" w:rsidRDefault="00750861" w:rsidP="007508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признании утратившим силу решение </w:t>
      </w:r>
      <w:r w:rsidRPr="00750861">
        <w:rPr>
          <w:b/>
          <w:szCs w:val="28"/>
        </w:rPr>
        <w:t xml:space="preserve">Собрания представителей </w:t>
      </w:r>
      <w:r w:rsidRPr="00750861">
        <w:rPr>
          <w:b/>
          <w:noProof/>
          <w:szCs w:val="28"/>
        </w:rPr>
        <w:t>сельского</w:t>
      </w:r>
      <w:r w:rsidRPr="00750861">
        <w:rPr>
          <w:b/>
          <w:szCs w:val="28"/>
        </w:rPr>
        <w:t xml:space="preserve"> поселения </w:t>
      </w:r>
      <w:r w:rsidRPr="00750861">
        <w:rPr>
          <w:b/>
          <w:noProof/>
          <w:szCs w:val="28"/>
        </w:rPr>
        <w:t>Красный Яр</w:t>
      </w:r>
      <w:r w:rsidRPr="00750861">
        <w:rPr>
          <w:b/>
          <w:szCs w:val="28"/>
        </w:rPr>
        <w:t xml:space="preserve"> </w:t>
      </w:r>
      <w:r w:rsidRPr="00750861">
        <w:rPr>
          <w:b/>
          <w:bCs/>
          <w:szCs w:val="28"/>
        </w:rPr>
        <w:t xml:space="preserve">муниципального района </w:t>
      </w:r>
      <w:r w:rsidRPr="00750861">
        <w:rPr>
          <w:b/>
          <w:bCs/>
          <w:noProof/>
          <w:szCs w:val="28"/>
        </w:rPr>
        <w:t>Красноярский</w:t>
      </w:r>
      <w:r>
        <w:rPr>
          <w:b/>
          <w:bCs/>
          <w:noProof/>
          <w:szCs w:val="28"/>
        </w:rPr>
        <w:t xml:space="preserve"> Самаркой области от 01.11.2017 № 55 «</w:t>
      </w:r>
      <w:r w:rsidRPr="00577BDA">
        <w:rPr>
          <w:b/>
          <w:bCs/>
          <w:szCs w:val="28"/>
        </w:rPr>
        <w:t xml:space="preserve">Об утверждении Правил благоустройства на территории </w:t>
      </w:r>
      <w:r>
        <w:rPr>
          <w:b/>
          <w:bCs/>
          <w:szCs w:val="28"/>
        </w:rPr>
        <w:t>сельского</w:t>
      </w:r>
      <w:r w:rsidRPr="00577BDA">
        <w:rPr>
          <w:b/>
          <w:bCs/>
          <w:szCs w:val="28"/>
        </w:rPr>
        <w:t xml:space="preserve"> поселения </w:t>
      </w:r>
      <w:r>
        <w:rPr>
          <w:b/>
          <w:bCs/>
          <w:szCs w:val="28"/>
        </w:rPr>
        <w:t>Красный Яр</w:t>
      </w:r>
      <w:r w:rsidRPr="00577BDA">
        <w:rPr>
          <w:b/>
          <w:bCs/>
          <w:szCs w:val="28"/>
        </w:rPr>
        <w:t xml:space="preserve"> муниципального района Красноярский Самарской области</w:t>
      </w:r>
      <w:r>
        <w:rPr>
          <w:b/>
          <w:bCs/>
          <w:szCs w:val="28"/>
        </w:rPr>
        <w:t>»</w:t>
      </w:r>
    </w:p>
    <w:p w:rsidR="00C37123" w:rsidRPr="007176F8" w:rsidRDefault="00C37123" w:rsidP="00C37123">
      <w:pPr>
        <w:jc w:val="center"/>
        <w:rPr>
          <w:b/>
          <w:bCs/>
          <w:szCs w:val="28"/>
        </w:rPr>
      </w:pPr>
    </w:p>
    <w:p w:rsidR="00703C4B" w:rsidRDefault="00703C4B" w:rsidP="00703C4B">
      <w:pPr>
        <w:jc w:val="center"/>
        <w:rPr>
          <w:szCs w:val="28"/>
        </w:rPr>
      </w:pPr>
    </w:p>
    <w:p w:rsidR="00703C4B" w:rsidRDefault="00750861" w:rsidP="00750861">
      <w:pPr>
        <w:spacing w:line="360" w:lineRule="auto"/>
        <w:ind w:firstLine="708"/>
        <w:jc w:val="both"/>
      </w:pPr>
      <w:r w:rsidRPr="00750861">
        <w:rPr>
          <w:color w:val="000000" w:themeColor="text1"/>
        </w:rPr>
        <w:t>В связи с несоответствием порядк</w:t>
      </w:r>
      <w:r>
        <w:rPr>
          <w:color w:val="000000" w:themeColor="text1"/>
        </w:rPr>
        <w:t>у</w:t>
      </w:r>
      <w:r w:rsidRPr="00750861">
        <w:rPr>
          <w:color w:val="000000" w:themeColor="text1"/>
        </w:rPr>
        <w:t xml:space="preserve"> организации и проведения публичных слушаний в сельском поселении Красный Яр </w:t>
      </w:r>
      <w:r w:rsidRPr="00750861">
        <w:rPr>
          <w:bCs/>
          <w:szCs w:val="28"/>
        </w:rPr>
        <w:t xml:space="preserve">муниципального района </w:t>
      </w:r>
      <w:r w:rsidRPr="00750861">
        <w:rPr>
          <w:bCs/>
          <w:noProof/>
          <w:szCs w:val="28"/>
        </w:rPr>
        <w:t>Красноярский</w:t>
      </w:r>
      <w:r w:rsidRPr="00750861">
        <w:t xml:space="preserve"> Самаркой области, утвержденный решением Собрания представителей сельского поселения Крас</w:t>
      </w:r>
      <w:bookmarkStart w:id="0" w:name="_GoBack"/>
      <w:bookmarkEnd w:id="0"/>
      <w:r w:rsidRPr="00750861">
        <w:t>ный Яр муниципального района Красноярский Самарской области  от 08.02.2010 г. № 2, проведени</w:t>
      </w:r>
      <w:r>
        <w:t>е</w:t>
      </w:r>
      <w:r w:rsidRPr="00750861">
        <w:t xml:space="preserve"> публичных слушаний </w:t>
      </w:r>
      <w:r>
        <w:t xml:space="preserve">и вынесение </w:t>
      </w:r>
      <w:r w:rsidRPr="00A51726">
        <w:t>проекта решения Собрания представителей</w:t>
      </w:r>
      <w:r w:rsidRPr="00AA1F07">
        <w:t xml:space="preserve"> </w:t>
      </w:r>
      <w:r>
        <w:t>сельского поселения Красный Яр</w:t>
      </w:r>
      <w:r w:rsidRPr="00F257A4">
        <w:t xml:space="preserve"> </w:t>
      </w:r>
      <w:r w:rsidRPr="00A51726">
        <w:t>муниципального района Красноярский Самарской области «</w:t>
      </w:r>
      <w:r w:rsidRPr="008F5418">
        <w:t xml:space="preserve">Об утверждении Правил благоустройства на территории </w:t>
      </w:r>
      <w:r>
        <w:t>сельского поселения Красный Яр</w:t>
      </w:r>
      <w:r w:rsidRPr="00F257A4">
        <w:t xml:space="preserve"> </w:t>
      </w:r>
      <w:r w:rsidRPr="008F5418">
        <w:t>муниципального района Красноярский Самарской области</w:t>
      </w:r>
      <w:r w:rsidRPr="00A51726">
        <w:t>»</w:t>
      </w:r>
      <w:r>
        <w:t xml:space="preserve"> на публичные слушания, </w:t>
      </w:r>
      <w:r w:rsidR="00703C4B" w:rsidRPr="00750861">
        <w:t>Собрание представителей сельского поселения Красный</w:t>
      </w:r>
      <w:r w:rsidR="00703C4B">
        <w:t xml:space="preserve"> Яр</w:t>
      </w:r>
      <w:r w:rsidR="00703C4B" w:rsidRPr="00F33A4A">
        <w:t xml:space="preserve"> муниципального района Красноярский Самарской области</w:t>
      </w:r>
      <w:r w:rsidR="00703C4B">
        <w:t xml:space="preserve"> РЕШИЛО:</w:t>
      </w:r>
    </w:p>
    <w:p w:rsidR="00750861" w:rsidRDefault="00750861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Признать утратившим силу решение </w:t>
      </w:r>
      <w:r w:rsidRPr="00A51726">
        <w:t>Собрания представителей</w:t>
      </w:r>
      <w:r w:rsidRPr="00AA1F07">
        <w:t xml:space="preserve"> </w:t>
      </w:r>
      <w:r>
        <w:t>сельского поселения Красный Яр</w:t>
      </w:r>
      <w:r w:rsidRPr="00F257A4">
        <w:t xml:space="preserve"> </w:t>
      </w:r>
      <w:r w:rsidRPr="00A51726">
        <w:t xml:space="preserve">муниципального района Красноярский Самарской области </w:t>
      </w:r>
      <w:r>
        <w:t xml:space="preserve">от 01.11.2017 г № 55 </w:t>
      </w:r>
      <w:r w:rsidRPr="00A51726">
        <w:t>«</w:t>
      </w:r>
      <w:r w:rsidRPr="008F5418">
        <w:t xml:space="preserve">Об утверждении Правил благоустройства на территории </w:t>
      </w:r>
      <w:r>
        <w:t>сельского поселения Красный Яр</w:t>
      </w:r>
      <w:r w:rsidRPr="00F257A4">
        <w:t xml:space="preserve"> </w:t>
      </w:r>
      <w:r w:rsidRPr="008F5418">
        <w:t>муниципального района Красноярский Самарской области</w:t>
      </w:r>
      <w:r w:rsidRPr="00A51726">
        <w:t>»</w:t>
      </w:r>
      <w:r>
        <w:t>.</w:t>
      </w:r>
    </w:p>
    <w:p w:rsidR="00750861" w:rsidRPr="00750861" w:rsidRDefault="00750861" w:rsidP="00750861">
      <w:pPr>
        <w:pStyle w:val="a7"/>
        <w:numPr>
          <w:ilvl w:val="0"/>
          <w:numId w:val="1"/>
        </w:numPr>
        <w:spacing w:line="360" w:lineRule="auto"/>
        <w:ind w:left="0" w:firstLine="720"/>
        <w:jc w:val="both"/>
      </w:pPr>
      <w:r w:rsidRPr="00750861">
        <w:rPr>
          <w:szCs w:val="28"/>
        </w:rPr>
        <w:lastRenderedPageBreak/>
        <w:t xml:space="preserve">Опубликовать настоящее решение на официальном сайте администрации сельского поселения Красный Яр в сети Интернет </w:t>
      </w:r>
      <w:hyperlink r:id="rId8" w:tgtFrame="_blank" w:history="1">
        <w:r w:rsidRPr="00750861">
          <w:rPr>
            <w:rStyle w:val="a8"/>
            <w:szCs w:val="28"/>
          </w:rPr>
          <w:t>http://www.kryarposelenie.ru.</w:t>
        </w:r>
      </w:hyperlink>
    </w:p>
    <w:p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C37123" w:rsidRDefault="00C37123" w:rsidP="00703C4B">
      <w:pPr>
        <w:spacing w:line="360" w:lineRule="auto"/>
        <w:jc w:val="both"/>
      </w:pPr>
    </w:p>
    <w:p w:rsidR="00C37123" w:rsidRDefault="00C37123" w:rsidP="00703C4B">
      <w:pPr>
        <w:spacing w:line="360" w:lineRule="auto"/>
        <w:jc w:val="both"/>
      </w:pPr>
    </w:p>
    <w:p w:rsidR="00C37123" w:rsidRDefault="00C37123" w:rsidP="00703C4B">
      <w:pPr>
        <w:spacing w:line="360" w:lineRule="auto"/>
        <w:jc w:val="both"/>
      </w:pPr>
    </w:p>
    <w:p w:rsidR="00703C4B" w:rsidRDefault="00703C4B" w:rsidP="00703C4B">
      <w:pPr>
        <w:spacing w:line="360" w:lineRule="auto"/>
        <w:ind w:firstLine="709"/>
        <w:jc w:val="both"/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703C4B" w:rsidRPr="00F0518C" w:rsidTr="00DA11F5">
        <w:trPr>
          <w:jc w:val="center"/>
        </w:trPr>
        <w:tc>
          <w:tcPr>
            <w:tcW w:w="5505" w:type="dxa"/>
          </w:tcPr>
          <w:p w:rsidR="00703C4B" w:rsidRPr="00F0518C" w:rsidRDefault="00B002FC" w:rsidP="00DA11F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="00703C4B" w:rsidRPr="00F0518C">
              <w:rPr>
                <w:b/>
              </w:rPr>
              <w:t>Председател</w:t>
            </w:r>
            <w:r>
              <w:rPr>
                <w:b/>
              </w:rPr>
              <w:t>я</w:t>
            </w:r>
            <w:r w:rsidR="00703C4B" w:rsidRPr="00F0518C">
              <w:rPr>
                <w:b/>
              </w:rPr>
              <w:t xml:space="preserve"> </w:t>
            </w:r>
          </w:p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703C4B" w:rsidRPr="00F0518C" w:rsidRDefault="00703C4B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703C4B" w:rsidRPr="00F0518C" w:rsidRDefault="00703C4B" w:rsidP="00DA11F5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B002FC">
              <w:rPr>
                <w:b/>
              </w:rPr>
              <w:t>Т.М. Хрипунова</w:t>
            </w:r>
          </w:p>
        </w:tc>
        <w:tc>
          <w:tcPr>
            <w:tcW w:w="4935" w:type="dxa"/>
          </w:tcPr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:rsidR="00703C4B" w:rsidRPr="00F0518C" w:rsidRDefault="00703C4B" w:rsidP="00DA11F5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703C4B" w:rsidRPr="00F0518C" w:rsidRDefault="00703C4B" w:rsidP="00DA11F5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703C4B" w:rsidRPr="00F0518C" w:rsidRDefault="00703C4B" w:rsidP="00DA11F5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</w:tc>
      </w:tr>
    </w:tbl>
    <w:p w:rsidR="00D63817" w:rsidRDefault="00D63817"/>
    <w:p w:rsidR="00D63817" w:rsidRDefault="00D63817">
      <w:pPr>
        <w:spacing w:after="200" w:line="276" w:lineRule="auto"/>
      </w:pPr>
    </w:p>
    <w:sectPr w:rsidR="00D63817" w:rsidSect="001869D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1A" w:rsidRDefault="0076691A" w:rsidP="001869D6">
      <w:r>
        <w:separator/>
      </w:r>
    </w:p>
  </w:endnote>
  <w:endnote w:type="continuationSeparator" w:id="0">
    <w:p w:rsidR="0076691A" w:rsidRDefault="0076691A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1A" w:rsidRDefault="0076691A" w:rsidP="001869D6">
      <w:r>
        <w:separator/>
      </w:r>
    </w:p>
  </w:footnote>
  <w:footnote w:type="continuationSeparator" w:id="0">
    <w:p w:rsidR="0076691A" w:rsidRDefault="0076691A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519384"/>
      <w:docPartObj>
        <w:docPartGallery w:val="Page Numbers (Top of Page)"/>
        <w:docPartUnique/>
      </w:docPartObj>
    </w:sdtPr>
    <w:sdtEndPr/>
    <w:sdtContent>
      <w:p w:rsidR="001869D6" w:rsidRDefault="001869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FC" w:rsidRPr="00B002FC">
          <w:rPr>
            <w:noProof/>
            <w:lang w:val="ru-RU"/>
          </w:rPr>
          <w:t>2</w:t>
        </w:r>
        <w:r>
          <w:fldChar w:fldCharType="end"/>
        </w:r>
      </w:p>
    </w:sdtContent>
  </w:sdt>
  <w:p w:rsidR="001869D6" w:rsidRDefault="00186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C4B"/>
    <w:rsid w:val="00031C11"/>
    <w:rsid w:val="00062624"/>
    <w:rsid w:val="00087477"/>
    <w:rsid w:val="001869D6"/>
    <w:rsid w:val="003F2B33"/>
    <w:rsid w:val="003F3ABE"/>
    <w:rsid w:val="004835B2"/>
    <w:rsid w:val="004C43B5"/>
    <w:rsid w:val="00564FAC"/>
    <w:rsid w:val="00632C54"/>
    <w:rsid w:val="00703C4B"/>
    <w:rsid w:val="00750861"/>
    <w:rsid w:val="0076691A"/>
    <w:rsid w:val="007D18A7"/>
    <w:rsid w:val="00896634"/>
    <w:rsid w:val="00907E5F"/>
    <w:rsid w:val="00AF20F5"/>
    <w:rsid w:val="00B002FC"/>
    <w:rsid w:val="00BB7EEF"/>
    <w:rsid w:val="00C37123"/>
    <w:rsid w:val="00D63817"/>
    <w:rsid w:val="00F620D6"/>
    <w:rsid w:val="00F62945"/>
    <w:rsid w:val="00F9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4211"/>
  <w15:docId w15:val="{F1BDCE56-4F6D-4FAA-A448-C4D34C9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3C4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0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26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624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186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9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86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2017-09-20T09:47:00Z</cp:lastPrinted>
  <dcterms:created xsi:type="dcterms:W3CDTF">2017-09-20T05:06:00Z</dcterms:created>
  <dcterms:modified xsi:type="dcterms:W3CDTF">2017-11-30T08:47:00Z</dcterms:modified>
</cp:coreProperties>
</file>