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EC311" w14:textId="77777777" w:rsidR="00DF3C9A" w:rsidRPr="00786869" w:rsidRDefault="00E034FF" w:rsidP="00DF3C9A">
      <w:pPr>
        <w:pStyle w:val="af6"/>
        <w:jc w:val="center"/>
        <w:rPr>
          <w:b/>
          <w:sz w:val="28"/>
          <w:szCs w:val="28"/>
          <w:lang w:val="ru-RU"/>
        </w:rPr>
      </w:pPr>
      <w:r w:rsidRPr="00DF3C9A">
        <w:rPr>
          <w:b/>
          <w:sz w:val="28"/>
          <w:szCs w:val="28"/>
          <w:lang w:val="ru-RU"/>
        </w:rPr>
        <w:t xml:space="preserve">Заключение </w:t>
      </w:r>
      <w:proofErr w:type="gramStart"/>
      <w:r w:rsidRPr="00DF3C9A">
        <w:rPr>
          <w:b/>
          <w:sz w:val="28"/>
          <w:szCs w:val="28"/>
          <w:lang w:val="ru-RU"/>
        </w:rPr>
        <w:t xml:space="preserve">о результатах публичных слушаний </w:t>
      </w:r>
      <w:r w:rsidR="003431B1" w:rsidRPr="00DF3C9A">
        <w:rPr>
          <w:b/>
          <w:sz w:val="28"/>
          <w:szCs w:val="28"/>
          <w:lang w:val="ru-RU"/>
        </w:rPr>
        <w:br/>
      </w:r>
      <w:r w:rsidRPr="00DF3C9A">
        <w:rPr>
          <w:b/>
          <w:sz w:val="28"/>
          <w:szCs w:val="28"/>
          <w:lang w:val="ru-RU"/>
        </w:rPr>
        <w:t xml:space="preserve">в </w:t>
      </w:r>
      <w:r w:rsidR="001912C6" w:rsidRPr="00DF3C9A">
        <w:rPr>
          <w:b/>
          <w:sz w:val="28"/>
          <w:szCs w:val="28"/>
          <w:lang w:val="ru-RU"/>
        </w:rPr>
        <w:t>сельском</w:t>
      </w:r>
      <w:r w:rsidRPr="00DF3C9A">
        <w:rPr>
          <w:b/>
          <w:sz w:val="28"/>
          <w:szCs w:val="28"/>
          <w:lang w:val="ru-RU"/>
        </w:rPr>
        <w:t xml:space="preserve"> поселении </w:t>
      </w:r>
      <w:r w:rsidR="00E344F0" w:rsidRPr="00DF3C9A">
        <w:rPr>
          <w:b/>
          <w:sz w:val="28"/>
          <w:szCs w:val="28"/>
          <w:lang w:val="ru-RU"/>
        </w:rPr>
        <w:t xml:space="preserve"> </w:t>
      </w:r>
      <w:r w:rsidR="00152BC7" w:rsidRPr="00DF3C9A">
        <w:rPr>
          <w:b/>
          <w:sz w:val="28"/>
          <w:szCs w:val="28"/>
          <w:lang w:val="ru-RU"/>
        </w:rPr>
        <w:t>Красный Яр</w:t>
      </w:r>
      <w:r w:rsidR="00731BDC" w:rsidRPr="00DF3C9A">
        <w:rPr>
          <w:b/>
          <w:sz w:val="28"/>
          <w:szCs w:val="28"/>
          <w:lang w:val="ru-RU"/>
        </w:rPr>
        <w:t xml:space="preserve"> </w:t>
      </w:r>
      <w:r w:rsidR="00E344F0" w:rsidRPr="00DF3C9A">
        <w:rPr>
          <w:b/>
          <w:sz w:val="28"/>
          <w:szCs w:val="28"/>
          <w:lang w:val="ru-RU"/>
        </w:rPr>
        <w:t xml:space="preserve">муниципального района </w:t>
      </w:r>
      <w:r w:rsidR="00C03AE8" w:rsidRPr="00DF3C9A">
        <w:rPr>
          <w:b/>
          <w:sz w:val="28"/>
          <w:szCs w:val="28"/>
          <w:lang w:val="ru-RU"/>
        </w:rPr>
        <w:t>Красноярский</w:t>
      </w:r>
      <w:r w:rsidR="00E344F0" w:rsidRPr="00DF3C9A">
        <w:rPr>
          <w:b/>
          <w:sz w:val="28"/>
          <w:szCs w:val="28"/>
          <w:lang w:val="ru-RU"/>
        </w:rPr>
        <w:t xml:space="preserve"> Самарской области</w:t>
      </w:r>
      <w:r w:rsidR="00996CF8" w:rsidRPr="00DF3C9A">
        <w:rPr>
          <w:b/>
          <w:sz w:val="28"/>
          <w:szCs w:val="28"/>
          <w:lang w:val="ru-RU"/>
        </w:rPr>
        <w:t xml:space="preserve"> </w:t>
      </w:r>
      <w:r w:rsidR="00B72123" w:rsidRPr="00DF3C9A">
        <w:rPr>
          <w:b/>
          <w:sz w:val="28"/>
          <w:szCs w:val="28"/>
          <w:lang w:val="ru-RU" w:eastAsia="ar-SA"/>
        </w:rPr>
        <w:t xml:space="preserve">по </w:t>
      </w:r>
      <w:r w:rsidR="00152BC7" w:rsidRPr="00DF3C9A">
        <w:rPr>
          <w:b/>
          <w:sz w:val="28"/>
          <w:szCs w:val="28"/>
          <w:lang w:val="ru-RU" w:eastAsia="ar-SA"/>
        </w:rPr>
        <w:t>проекту документации по планировке территор</w:t>
      </w:r>
      <w:r w:rsidR="00996CF8" w:rsidRPr="00DF3C9A">
        <w:rPr>
          <w:b/>
          <w:sz w:val="28"/>
          <w:szCs w:val="28"/>
          <w:lang w:val="ru-RU" w:eastAsia="ar-SA"/>
        </w:rPr>
        <w:t>ии для строительства</w:t>
      </w:r>
      <w:proofErr w:type="gramEnd"/>
      <w:r w:rsidR="00996CF8" w:rsidRPr="00DF3C9A">
        <w:rPr>
          <w:b/>
          <w:sz w:val="28"/>
          <w:szCs w:val="28"/>
          <w:lang w:val="ru-RU" w:eastAsia="ar-SA"/>
        </w:rPr>
        <w:t xml:space="preserve"> объекта АО </w:t>
      </w:r>
      <w:r w:rsidR="00152BC7" w:rsidRPr="00DF3C9A">
        <w:rPr>
          <w:b/>
          <w:sz w:val="28"/>
          <w:szCs w:val="28"/>
          <w:lang w:val="ru-RU" w:eastAsia="ar-SA"/>
        </w:rPr>
        <w:t>«</w:t>
      </w:r>
      <w:proofErr w:type="spellStart"/>
      <w:r w:rsidR="00152BC7" w:rsidRPr="00DF3C9A">
        <w:rPr>
          <w:b/>
          <w:sz w:val="28"/>
          <w:szCs w:val="28"/>
          <w:lang w:val="ru-RU" w:eastAsia="ar-SA"/>
        </w:rPr>
        <w:t>Самаранефтегаз</w:t>
      </w:r>
      <w:proofErr w:type="spellEnd"/>
      <w:r w:rsidR="00152BC7" w:rsidRPr="00DF3C9A">
        <w:rPr>
          <w:b/>
          <w:sz w:val="28"/>
          <w:szCs w:val="28"/>
          <w:lang w:val="ru-RU" w:eastAsia="ar-SA"/>
        </w:rPr>
        <w:t xml:space="preserve">»: </w:t>
      </w:r>
      <w:r w:rsidR="00DF3C9A" w:rsidRPr="00786869">
        <w:rPr>
          <w:b/>
          <w:bCs/>
          <w:sz w:val="28"/>
          <w:szCs w:val="28"/>
          <w:lang w:val="ru-RU"/>
        </w:rPr>
        <w:t>6938П «Сбор нефти и газа со скважины № 130 Северо-Каменского месторождения»</w:t>
      </w:r>
    </w:p>
    <w:p w14:paraId="17CFD878" w14:textId="53758B2C" w:rsidR="00DF3C9A" w:rsidRPr="00DF3C9A" w:rsidRDefault="00DF3C9A" w:rsidP="00DF3C9A">
      <w:pPr>
        <w:pStyle w:val="af6"/>
        <w:jc w:val="center"/>
        <w:rPr>
          <w:b/>
          <w:sz w:val="28"/>
          <w:szCs w:val="28"/>
          <w:lang w:val="ru-RU"/>
        </w:rPr>
      </w:pPr>
      <w:r w:rsidRPr="00786869">
        <w:rPr>
          <w:b/>
          <w:sz w:val="28"/>
          <w:szCs w:val="28"/>
          <w:lang w:val="ru-RU"/>
        </w:rPr>
        <w:t>в границах сельского поселения Красный Яр муниципального района Красноярский</w:t>
      </w:r>
      <w:r w:rsidRPr="000B18C2">
        <w:rPr>
          <w:b/>
          <w:sz w:val="28"/>
          <w:szCs w:val="28"/>
          <w:lang w:val="ru-RU"/>
        </w:rPr>
        <w:t xml:space="preserve"> Самарской области</w:t>
      </w:r>
    </w:p>
    <w:p w14:paraId="1F9DB196" w14:textId="1BB02DBE" w:rsidR="00996CF8" w:rsidRPr="00996CF8" w:rsidRDefault="00996CF8" w:rsidP="00996CF8">
      <w:pPr>
        <w:jc w:val="center"/>
        <w:rPr>
          <w:rFonts w:ascii="Times New Roman" w:hAnsi="Times New Roman"/>
          <w:b/>
          <w:sz w:val="28"/>
          <w:szCs w:val="28"/>
        </w:rPr>
      </w:pPr>
    </w:p>
    <w:p w14:paraId="1A7695E5" w14:textId="463E3EB4" w:rsidR="001B1486" w:rsidRDefault="00DF3C9A" w:rsidP="00996CF8">
      <w:pPr>
        <w:spacing w:line="360" w:lineRule="auto"/>
        <w:ind w:firstLine="709"/>
        <w:jc w:val="right"/>
        <w:rPr>
          <w:rFonts w:ascii="Times New Roman" w:hAnsi="Times New Roman"/>
          <w:sz w:val="28"/>
          <w:szCs w:val="28"/>
        </w:rPr>
      </w:pPr>
      <w:r>
        <w:rPr>
          <w:rFonts w:ascii="Times New Roman" w:hAnsi="Times New Roman"/>
          <w:sz w:val="28"/>
          <w:szCs w:val="28"/>
        </w:rPr>
        <w:t>12 февраля</w:t>
      </w:r>
      <w:r w:rsidR="00152BC7">
        <w:rPr>
          <w:rFonts w:ascii="Times New Roman" w:hAnsi="Times New Roman"/>
          <w:sz w:val="28"/>
          <w:szCs w:val="28"/>
        </w:rPr>
        <w:t xml:space="preserve"> 20</w:t>
      </w:r>
      <w:r w:rsidR="00053C27">
        <w:rPr>
          <w:rFonts w:ascii="Times New Roman" w:hAnsi="Times New Roman"/>
          <w:sz w:val="28"/>
          <w:szCs w:val="28"/>
        </w:rPr>
        <w:t>22</w:t>
      </w:r>
      <w:r w:rsidR="000F16A0" w:rsidRPr="00E344F0">
        <w:rPr>
          <w:rFonts w:ascii="Times New Roman" w:hAnsi="Times New Roman"/>
          <w:sz w:val="28"/>
          <w:szCs w:val="28"/>
        </w:rPr>
        <w:t xml:space="preserve"> года</w:t>
      </w:r>
    </w:p>
    <w:p w14:paraId="0A0E829E" w14:textId="64B15B3C" w:rsidR="00E344F0" w:rsidRPr="00704687" w:rsidRDefault="00E034FF" w:rsidP="00152BC7">
      <w:pPr>
        <w:spacing w:line="276" w:lineRule="auto"/>
        <w:ind w:firstLine="709"/>
        <w:jc w:val="both"/>
        <w:rPr>
          <w:rFonts w:ascii="Times New Roman" w:hAnsi="Times New Roman"/>
          <w:sz w:val="28"/>
          <w:szCs w:val="28"/>
        </w:rPr>
      </w:pPr>
      <w:r w:rsidRPr="00704687">
        <w:rPr>
          <w:rFonts w:ascii="Times New Roman" w:hAnsi="Times New Roman"/>
          <w:sz w:val="28"/>
          <w:szCs w:val="28"/>
        </w:rPr>
        <w:t xml:space="preserve">1. Дата проведения публичных слушаний </w:t>
      </w:r>
      <w:r w:rsidR="00E344F0" w:rsidRPr="00704687">
        <w:rPr>
          <w:rFonts w:ascii="Times New Roman" w:hAnsi="Times New Roman"/>
          <w:sz w:val="28"/>
          <w:szCs w:val="28"/>
        </w:rPr>
        <w:t xml:space="preserve"> – </w:t>
      </w:r>
      <w:r w:rsidR="00DF3C9A" w:rsidRPr="00672099">
        <w:rPr>
          <w:rFonts w:ascii="Times New Roman" w:hAnsi="Times New Roman"/>
          <w:sz w:val="28"/>
          <w:szCs w:val="28"/>
        </w:rPr>
        <w:t xml:space="preserve">с </w:t>
      </w:r>
      <w:r w:rsidR="00DF3C9A">
        <w:rPr>
          <w:rFonts w:ascii="Times New Roman" w:hAnsi="Times New Roman"/>
          <w:sz w:val="28"/>
          <w:szCs w:val="28"/>
        </w:rPr>
        <w:t>14 января 2022</w:t>
      </w:r>
      <w:r w:rsidR="00DF3C9A" w:rsidRPr="00672099">
        <w:rPr>
          <w:rFonts w:ascii="Times New Roman" w:hAnsi="Times New Roman"/>
          <w:sz w:val="28"/>
          <w:szCs w:val="28"/>
        </w:rPr>
        <w:t xml:space="preserve"> года по </w:t>
      </w:r>
      <w:r w:rsidR="00DF3C9A">
        <w:rPr>
          <w:rFonts w:ascii="Times New Roman" w:hAnsi="Times New Roman"/>
          <w:sz w:val="28"/>
          <w:szCs w:val="28"/>
        </w:rPr>
        <w:t>12 февраля 2022</w:t>
      </w:r>
      <w:r w:rsidR="00DF3C9A" w:rsidRPr="00672099">
        <w:rPr>
          <w:rFonts w:ascii="Times New Roman" w:hAnsi="Times New Roman"/>
          <w:sz w:val="28"/>
          <w:szCs w:val="28"/>
        </w:rPr>
        <w:t xml:space="preserve"> года</w:t>
      </w:r>
      <w:r w:rsidR="00E344F0" w:rsidRPr="00704687">
        <w:rPr>
          <w:rFonts w:ascii="Times New Roman" w:hAnsi="Times New Roman"/>
          <w:sz w:val="28"/>
          <w:szCs w:val="28"/>
        </w:rPr>
        <w:t>.</w:t>
      </w:r>
    </w:p>
    <w:p w14:paraId="40A71E30" w14:textId="16477CC7" w:rsidR="00152BC7" w:rsidRPr="00704687" w:rsidRDefault="00E034FF" w:rsidP="00DF3C9A">
      <w:pPr>
        <w:pStyle w:val="ConsPlusNonformat"/>
        <w:widowControl/>
        <w:spacing w:line="276" w:lineRule="auto"/>
        <w:ind w:firstLine="709"/>
        <w:jc w:val="both"/>
        <w:rPr>
          <w:rFonts w:ascii="Times New Roman" w:hAnsi="Times New Roman" w:cs="Times New Roman"/>
          <w:sz w:val="28"/>
          <w:szCs w:val="28"/>
        </w:rPr>
      </w:pPr>
      <w:r w:rsidRPr="00704687">
        <w:rPr>
          <w:rFonts w:ascii="Times New Roman" w:hAnsi="Times New Roman" w:cs="Times New Roman"/>
          <w:sz w:val="28"/>
          <w:szCs w:val="28"/>
        </w:rPr>
        <w:t xml:space="preserve">2. Место проведения публичных слушаний </w:t>
      </w:r>
      <w:r w:rsidR="00731BDC" w:rsidRPr="00704687">
        <w:rPr>
          <w:rFonts w:ascii="Times New Roman" w:hAnsi="Times New Roman" w:cs="Times New Roman"/>
          <w:sz w:val="28"/>
          <w:szCs w:val="28"/>
        </w:rPr>
        <w:t xml:space="preserve">(место проведения экспозиции проекта) – </w:t>
      </w:r>
      <w:r w:rsidR="00152BC7" w:rsidRPr="00704687">
        <w:rPr>
          <w:rFonts w:ascii="Times New Roman" w:hAnsi="Times New Roman" w:cs="Times New Roman"/>
          <w:sz w:val="28"/>
          <w:szCs w:val="28"/>
        </w:rPr>
        <w:t>446370,</w:t>
      </w:r>
      <w:r w:rsidR="00731BDC" w:rsidRPr="00704687">
        <w:rPr>
          <w:rFonts w:ascii="Times New Roman" w:hAnsi="Times New Roman" w:cs="Times New Roman"/>
          <w:sz w:val="28"/>
          <w:szCs w:val="28"/>
        </w:rPr>
        <w:t xml:space="preserve"> </w:t>
      </w:r>
      <w:r w:rsidR="00152BC7" w:rsidRPr="00704687">
        <w:rPr>
          <w:rFonts w:ascii="Times New Roman" w:hAnsi="Times New Roman" w:cs="Times New Roman"/>
          <w:sz w:val="28"/>
          <w:szCs w:val="28"/>
        </w:rPr>
        <w:t xml:space="preserve">Самарская область, Красноярский район,         с. Красный Яр, </w:t>
      </w:r>
      <w:r w:rsidR="00152BC7" w:rsidRPr="00704687">
        <w:rPr>
          <w:rFonts w:ascii="Times New Roman" w:hAnsi="Times New Roman" w:cs="Times New Roman"/>
          <w:noProof/>
          <w:sz w:val="28"/>
          <w:szCs w:val="28"/>
        </w:rPr>
        <w:t>ул. Комсомольская, 90</w:t>
      </w:r>
      <w:r w:rsidR="00152BC7" w:rsidRPr="00704687">
        <w:rPr>
          <w:rFonts w:ascii="Times New Roman" w:hAnsi="Times New Roman" w:cs="Times New Roman"/>
          <w:sz w:val="28"/>
          <w:szCs w:val="28"/>
        </w:rPr>
        <w:t xml:space="preserve">. </w:t>
      </w:r>
    </w:p>
    <w:p w14:paraId="3A0757F8" w14:textId="172967D8" w:rsidR="00152BC7" w:rsidRPr="00DF3C9A" w:rsidRDefault="00E034FF" w:rsidP="00DF3C9A">
      <w:pPr>
        <w:pStyle w:val="af6"/>
        <w:spacing w:line="276" w:lineRule="auto"/>
        <w:ind w:firstLine="709"/>
        <w:rPr>
          <w:sz w:val="28"/>
          <w:szCs w:val="28"/>
          <w:lang w:val="ru-RU"/>
        </w:rPr>
      </w:pPr>
      <w:r w:rsidRPr="00DF3C9A">
        <w:rPr>
          <w:sz w:val="28"/>
          <w:szCs w:val="28"/>
          <w:lang w:val="ru-RU"/>
        </w:rPr>
        <w:t xml:space="preserve">3. </w:t>
      </w:r>
      <w:proofErr w:type="gramStart"/>
      <w:r w:rsidRPr="00DF3C9A">
        <w:rPr>
          <w:sz w:val="28"/>
          <w:szCs w:val="28"/>
          <w:lang w:val="ru-RU"/>
        </w:rPr>
        <w:t xml:space="preserve">Основание проведения публичных слушаний – </w:t>
      </w:r>
      <w:r w:rsidR="00DF3C9A" w:rsidRPr="009B26F0">
        <w:rPr>
          <w:sz w:val="28"/>
          <w:szCs w:val="28"/>
          <w:lang w:val="ru-RU"/>
        </w:rPr>
        <w:t xml:space="preserve">оповещение о начале публичных слушаний в виде постановления Главы </w:t>
      </w:r>
      <w:r w:rsidR="00DF3C9A" w:rsidRPr="009B26F0">
        <w:rPr>
          <w:noProof/>
          <w:sz w:val="28"/>
          <w:szCs w:val="28"/>
          <w:lang w:val="ru-RU"/>
        </w:rPr>
        <w:t>сельского</w:t>
      </w:r>
      <w:r w:rsidR="00DF3C9A" w:rsidRPr="009B26F0">
        <w:rPr>
          <w:sz w:val="28"/>
          <w:szCs w:val="28"/>
          <w:lang w:val="ru-RU"/>
        </w:rPr>
        <w:t xml:space="preserve"> поселения </w:t>
      </w:r>
      <w:r w:rsidR="00DF3C9A" w:rsidRPr="009B26F0">
        <w:rPr>
          <w:noProof/>
          <w:sz w:val="28"/>
          <w:szCs w:val="28"/>
          <w:lang w:val="ru-RU"/>
        </w:rPr>
        <w:t>Красный Яр</w:t>
      </w:r>
      <w:r w:rsidR="00DF3C9A" w:rsidRPr="009B26F0">
        <w:rPr>
          <w:sz w:val="28"/>
          <w:szCs w:val="28"/>
          <w:lang w:val="ru-RU"/>
        </w:rPr>
        <w:t xml:space="preserve"> муниципального района </w:t>
      </w:r>
      <w:r w:rsidR="00DF3C9A" w:rsidRPr="009B26F0">
        <w:rPr>
          <w:noProof/>
          <w:sz w:val="28"/>
          <w:szCs w:val="28"/>
          <w:lang w:val="ru-RU"/>
        </w:rPr>
        <w:t>Красноярский</w:t>
      </w:r>
      <w:r w:rsidR="00DF3C9A" w:rsidRPr="009B26F0">
        <w:rPr>
          <w:sz w:val="28"/>
          <w:szCs w:val="28"/>
          <w:lang w:val="ru-RU"/>
        </w:rPr>
        <w:t xml:space="preserve"> Самарской области «</w:t>
      </w:r>
      <w:r w:rsidR="00DF3C9A" w:rsidRPr="009B26F0">
        <w:rPr>
          <w:sz w:val="28"/>
          <w:szCs w:val="28"/>
          <w:lang w:val="ru-RU" w:eastAsia="ar-SA"/>
        </w:rPr>
        <w:t>О проведении публичных слушаний по проекту документации по планировке территории для строительства объекта АО «</w:t>
      </w:r>
      <w:proofErr w:type="spellStart"/>
      <w:r w:rsidR="00DF3C9A" w:rsidRPr="008118CD">
        <w:rPr>
          <w:sz w:val="28"/>
          <w:szCs w:val="28"/>
          <w:lang w:val="ru-RU" w:eastAsia="ar-SA"/>
        </w:rPr>
        <w:t>Самаранефтегаз</w:t>
      </w:r>
      <w:proofErr w:type="spellEnd"/>
      <w:r w:rsidR="00DF3C9A" w:rsidRPr="008118CD">
        <w:rPr>
          <w:sz w:val="28"/>
          <w:szCs w:val="28"/>
          <w:lang w:val="ru-RU" w:eastAsia="ar-SA"/>
        </w:rPr>
        <w:t xml:space="preserve">»: </w:t>
      </w:r>
      <w:r w:rsidR="00DF3C9A" w:rsidRPr="008118CD">
        <w:rPr>
          <w:sz w:val="28"/>
          <w:szCs w:val="28"/>
          <w:lang w:val="ru-RU"/>
        </w:rPr>
        <w:t xml:space="preserve">6938П «Сбор нефти и газа со скважины № 130 Северо-Каменского месторождения» </w:t>
      </w:r>
      <w:r w:rsidR="00DF3C9A" w:rsidRPr="008118CD">
        <w:rPr>
          <w:sz w:val="28"/>
          <w:szCs w:val="28"/>
          <w:lang w:val="ru-RU" w:eastAsia="ar-SA"/>
        </w:rPr>
        <w:t>в границах сельского поселения Красный Яр муниципального района Красноярский Самарской области в составе</w:t>
      </w:r>
      <w:proofErr w:type="gramEnd"/>
      <w:r w:rsidR="00DF3C9A" w:rsidRPr="008118CD">
        <w:rPr>
          <w:sz w:val="28"/>
          <w:szCs w:val="28"/>
          <w:lang w:val="ru-RU" w:eastAsia="ar-SA"/>
        </w:rPr>
        <w:t xml:space="preserve"> проекта планировки территории и проекта межевания территории </w:t>
      </w:r>
      <w:r w:rsidR="00DF3C9A" w:rsidRPr="008118CD">
        <w:rPr>
          <w:sz w:val="28"/>
          <w:szCs w:val="28"/>
          <w:lang w:val="ru-RU"/>
        </w:rPr>
        <w:t xml:space="preserve">» от 14 января 2022 года № 1, </w:t>
      </w:r>
      <w:proofErr w:type="gramStart"/>
      <w:r w:rsidR="00DF3C9A" w:rsidRPr="008118CD">
        <w:rPr>
          <w:sz w:val="28"/>
          <w:szCs w:val="28"/>
          <w:lang w:val="ru-RU"/>
        </w:rPr>
        <w:t>опубликованное</w:t>
      </w:r>
      <w:proofErr w:type="gramEnd"/>
      <w:r w:rsidR="00DF3C9A" w:rsidRPr="008118CD">
        <w:rPr>
          <w:sz w:val="28"/>
          <w:szCs w:val="28"/>
          <w:lang w:val="ru-RU"/>
        </w:rPr>
        <w:t xml:space="preserve"> в газете «</w:t>
      </w:r>
      <w:r w:rsidR="00DF3C9A" w:rsidRPr="008118CD">
        <w:rPr>
          <w:noProof/>
          <w:sz w:val="28"/>
          <w:szCs w:val="28"/>
          <w:lang w:val="ru-RU"/>
        </w:rPr>
        <w:t>Планета Красный Яр</w:t>
      </w:r>
      <w:r w:rsidR="00DF3C9A" w:rsidRPr="008118CD">
        <w:rPr>
          <w:sz w:val="28"/>
          <w:szCs w:val="28"/>
          <w:lang w:val="ru-RU"/>
        </w:rPr>
        <w:t xml:space="preserve">» от </w:t>
      </w:r>
      <w:r w:rsidR="00051652" w:rsidRPr="00051652">
        <w:rPr>
          <w:sz w:val="28"/>
          <w:szCs w:val="28"/>
          <w:lang w:val="ru-RU"/>
        </w:rPr>
        <w:t>18 января</w:t>
      </w:r>
      <w:r w:rsidR="00DF3C9A" w:rsidRPr="00051652">
        <w:rPr>
          <w:sz w:val="28"/>
          <w:szCs w:val="28"/>
          <w:lang w:val="ru-RU"/>
        </w:rPr>
        <w:t xml:space="preserve"> 2022 года   № </w:t>
      </w:r>
      <w:r w:rsidR="00051652" w:rsidRPr="00051652">
        <w:rPr>
          <w:sz w:val="28"/>
          <w:szCs w:val="28"/>
          <w:lang w:val="ru-RU"/>
        </w:rPr>
        <w:t>1</w:t>
      </w:r>
      <w:r w:rsidR="00051652">
        <w:rPr>
          <w:sz w:val="28"/>
          <w:szCs w:val="28"/>
          <w:lang w:val="ru-RU"/>
        </w:rPr>
        <w:t xml:space="preserve"> (254)</w:t>
      </w:r>
      <w:r w:rsidR="00152BC7" w:rsidRPr="00DF3C9A">
        <w:rPr>
          <w:sz w:val="28"/>
          <w:szCs w:val="28"/>
          <w:lang w:val="ru-RU"/>
        </w:rPr>
        <w:t>.</w:t>
      </w:r>
    </w:p>
    <w:p w14:paraId="450A5AED" w14:textId="3633A0ED" w:rsidR="00B72123" w:rsidRPr="00704687" w:rsidRDefault="00E034FF" w:rsidP="00DF3C9A">
      <w:pPr>
        <w:spacing w:line="276" w:lineRule="auto"/>
        <w:ind w:firstLine="709"/>
        <w:jc w:val="both"/>
        <w:rPr>
          <w:rFonts w:ascii="Times New Roman" w:hAnsi="Times New Roman"/>
          <w:sz w:val="28"/>
          <w:szCs w:val="28"/>
          <w:lang w:eastAsia="ar-SA"/>
        </w:rPr>
      </w:pPr>
      <w:r w:rsidRPr="00704687">
        <w:rPr>
          <w:rFonts w:ascii="Times New Roman" w:hAnsi="Times New Roman"/>
          <w:sz w:val="28"/>
          <w:szCs w:val="28"/>
        </w:rPr>
        <w:t>4. Вопрос, вынесенный на публичные слушания –</w:t>
      </w:r>
      <w:r w:rsidR="00FE618B" w:rsidRPr="00704687">
        <w:rPr>
          <w:rFonts w:ascii="Times New Roman" w:hAnsi="Times New Roman"/>
          <w:sz w:val="28"/>
          <w:szCs w:val="28"/>
          <w:lang w:eastAsia="ar-SA"/>
        </w:rPr>
        <w:t xml:space="preserve"> </w:t>
      </w:r>
      <w:r w:rsidR="00152BC7" w:rsidRPr="00704687">
        <w:rPr>
          <w:rFonts w:ascii="Times New Roman" w:hAnsi="Times New Roman"/>
          <w:sz w:val="28"/>
          <w:szCs w:val="28"/>
        </w:rPr>
        <w:t xml:space="preserve">проект документации по планировке территории </w:t>
      </w:r>
      <w:r w:rsidR="00152BC7" w:rsidRPr="00704687">
        <w:rPr>
          <w:rFonts w:ascii="Times New Roman" w:hAnsi="Times New Roman"/>
          <w:sz w:val="28"/>
          <w:szCs w:val="28"/>
          <w:lang w:eastAsia="ar-SA"/>
        </w:rPr>
        <w:t>для строительства объекта АО «</w:t>
      </w:r>
      <w:proofErr w:type="spellStart"/>
      <w:r w:rsidR="00152BC7" w:rsidRPr="00704687">
        <w:rPr>
          <w:rFonts w:ascii="Times New Roman" w:hAnsi="Times New Roman"/>
          <w:sz w:val="28"/>
          <w:szCs w:val="28"/>
          <w:lang w:eastAsia="ar-SA"/>
        </w:rPr>
        <w:t>Самаранефтегаз</w:t>
      </w:r>
      <w:proofErr w:type="spellEnd"/>
      <w:r w:rsidR="00152BC7" w:rsidRPr="00704687">
        <w:rPr>
          <w:rFonts w:ascii="Times New Roman" w:hAnsi="Times New Roman"/>
          <w:sz w:val="28"/>
          <w:szCs w:val="28"/>
          <w:lang w:eastAsia="ar-SA"/>
        </w:rPr>
        <w:t xml:space="preserve">»: </w:t>
      </w:r>
      <w:r w:rsidR="00DF3C9A" w:rsidRPr="008118CD">
        <w:rPr>
          <w:rFonts w:ascii="Times New Roman" w:hAnsi="Times New Roman"/>
          <w:sz w:val="28"/>
          <w:szCs w:val="28"/>
        </w:rPr>
        <w:t xml:space="preserve">6938П «Сбор нефти и газа со скважины № 130 Северо-Каменского месторождения» </w:t>
      </w:r>
      <w:r w:rsidR="00152BC7" w:rsidRPr="00704687">
        <w:rPr>
          <w:rFonts w:ascii="Times New Roman" w:hAnsi="Times New Roman"/>
          <w:sz w:val="28"/>
          <w:szCs w:val="28"/>
          <w:lang w:eastAsia="ar-SA"/>
        </w:rPr>
        <w:t xml:space="preserve"> в границах сельск</w:t>
      </w:r>
      <w:r w:rsidR="00DF3C9A">
        <w:rPr>
          <w:rFonts w:ascii="Times New Roman" w:hAnsi="Times New Roman"/>
          <w:sz w:val="28"/>
          <w:szCs w:val="28"/>
          <w:lang w:eastAsia="ar-SA"/>
        </w:rPr>
        <w:t>ого</w:t>
      </w:r>
      <w:r w:rsidR="00152BC7" w:rsidRPr="00704687">
        <w:rPr>
          <w:rFonts w:ascii="Times New Roman" w:hAnsi="Times New Roman"/>
          <w:sz w:val="28"/>
          <w:szCs w:val="28"/>
          <w:lang w:eastAsia="ar-SA"/>
        </w:rPr>
        <w:t xml:space="preserve"> поселен</w:t>
      </w:r>
      <w:r w:rsidR="00DF3C9A">
        <w:rPr>
          <w:rFonts w:ascii="Times New Roman" w:hAnsi="Times New Roman"/>
          <w:sz w:val="28"/>
          <w:szCs w:val="28"/>
          <w:lang w:eastAsia="ar-SA"/>
        </w:rPr>
        <w:t>ия</w:t>
      </w:r>
      <w:r w:rsidR="00152BC7" w:rsidRPr="00704687">
        <w:rPr>
          <w:rFonts w:ascii="Times New Roman" w:hAnsi="Times New Roman"/>
          <w:sz w:val="28"/>
          <w:szCs w:val="28"/>
          <w:lang w:eastAsia="ar-SA"/>
        </w:rPr>
        <w:t xml:space="preserve"> Красный Яр</w:t>
      </w:r>
      <w:r w:rsidR="00DF3C9A">
        <w:rPr>
          <w:rFonts w:ascii="Times New Roman" w:hAnsi="Times New Roman"/>
          <w:sz w:val="28"/>
          <w:szCs w:val="28"/>
          <w:lang w:eastAsia="ar-SA"/>
        </w:rPr>
        <w:t xml:space="preserve"> </w:t>
      </w:r>
      <w:r w:rsidR="00152BC7" w:rsidRPr="00704687">
        <w:rPr>
          <w:rFonts w:ascii="Times New Roman" w:hAnsi="Times New Roman"/>
          <w:sz w:val="28"/>
          <w:szCs w:val="28"/>
          <w:lang w:eastAsia="ar-SA"/>
        </w:rPr>
        <w:t xml:space="preserve">муниципального района Красноярский Самарской </w:t>
      </w:r>
      <w:r w:rsidR="00152BC7" w:rsidRPr="00704687">
        <w:rPr>
          <w:rFonts w:ascii="Times New Roman" w:hAnsi="Times New Roman"/>
          <w:sz w:val="28"/>
          <w:szCs w:val="28"/>
        </w:rPr>
        <w:t xml:space="preserve">области» </w:t>
      </w:r>
      <w:r w:rsidR="00152BC7" w:rsidRPr="00704687">
        <w:rPr>
          <w:rFonts w:ascii="Times New Roman" w:hAnsi="Times New Roman"/>
          <w:sz w:val="28"/>
          <w:szCs w:val="28"/>
          <w:lang w:eastAsia="ar-SA"/>
        </w:rPr>
        <w:t xml:space="preserve">в составе </w:t>
      </w:r>
      <w:r w:rsidR="00152BC7" w:rsidRPr="00704687">
        <w:rPr>
          <w:rFonts w:ascii="Times New Roman" w:hAnsi="Times New Roman"/>
          <w:sz w:val="28"/>
          <w:szCs w:val="28"/>
        </w:rPr>
        <w:t>проекта планировки территории и проекта межевания территории</w:t>
      </w:r>
      <w:r w:rsidR="00B72123" w:rsidRPr="00704687">
        <w:rPr>
          <w:rFonts w:ascii="Times New Roman" w:hAnsi="Times New Roman"/>
          <w:sz w:val="28"/>
          <w:szCs w:val="28"/>
          <w:lang w:eastAsia="ar-SA"/>
        </w:rPr>
        <w:t>.</w:t>
      </w:r>
    </w:p>
    <w:p w14:paraId="22C10368" w14:textId="3A56B2D7" w:rsidR="00BD0F8C" w:rsidRPr="00704687" w:rsidRDefault="00E034FF" w:rsidP="00152BC7">
      <w:pPr>
        <w:spacing w:line="276" w:lineRule="auto"/>
        <w:ind w:firstLine="709"/>
        <w:jc w:val="both"/>
        <w:rPr>
          <w:rFonts w:ascii="Times New Roman" w:hAnsi="Times New Roman"/>
          <w:sz w:val="28"/>
          <w:szCs w:val="28"/>
        </w:rPr>
      </w:pPr>
      <w:r w:rsidRPr="00704687">
        <w:rPr>
          <w:rFonts w:ascii="Times New Roman" w:hAnsi="Times New Roman"/>
          <w:sz w:val="28"/>
          <w:szCs w:val="28"/>
        </w:rPr>
        <w:t xml:space="preserve">5. </w:t>
      </w:r>
      <w:r w:rsidR="00731BDC" w:rsidRPr="00704687">
        <w:rPr>
          <w:rFonts w:ascii="Times New Roman" w:hAnsi="Times New Roman"/>
          <w:sz w:val="28"/>
          <w:szCs w:val="28"/>
        </w:rPr>
        <w:t xml:space="preserve">Собрания участников публичных слушаний в сельском поселении </w:t>
      </w:r>
      <w:r w:rsidR="00152BC7" w:rsidRPr="00704687">
        <w:rPr>
          <w:rFonts w:ascii="Times New Roman" w:hAnsi="Times New Roman"/>
          <w:noProof/>
          <w:sz w:val="28"/>
          <w:szCs w:val="28"/>
        </w:rPr>
        <w:t>Красный Яр</w:t>
      </w:r>
      <w:r w:rsidR="00731BDC" w:rsidRPr="00704687">
        <w:rPr>
          <w:rFonts w:ascii="Times New Roman" w:hAnsi="Times New Roman"/>
          <w:sz w:val="28"/>
          <w:szCs w:val="28"/>
        </w:rPr>
        <w:t xml:space="preserve"> муниципального района </w:t>
      </w:r>
      <w:r w:rsidR="00C03AE8" w:rsidRPr="00704687">
        <w:rPr>
          <w:rFonts w:ascii="Times New Roman" w:hAnsi="Times New Roman"/>
          <w:noProof/>
          <w:sz w:val="28"/>
          <w:szCs w:val="28"/>
        </w:rPr>
        <w:t>Красноярский</w:t>
      </w:r>
      <w:r w:rsidR="00731BDC" w:rsidRPr="00704687">
        <w:rPr>
          <w:rFonts w:ascii="Times New Roman" w:hAnsi="Times New Roman"/>
          <w:sz w:val="28"/>
          <w:szCs w:val="28"/>
        </w:rPr>
        <w:t xml:space="preserve"> Самарской области по вопросу публичных слушаний проведены:</w:t>
      </w:r>
    </w:p>
    <w:p w14:paraId="19DAB8BE" w14:textId="758E6D9E" w:rsidR="00C03AE8" w:rsidRPr="00704687" w:rsidRDefault="00C03AE8" w:rsidP="00152BC7">
      <w:pPr>
        <w:spacing w:line="276" w:lineRule="auto"/>
        <w:ind w:firstLine="709"/>
        <w:jc w:val="both"/>
        <w:rPr>
          <w:rFonts w:ascii="Times New Roman" w:hAnsi="Times New Roman"/>
          <w:sz w:val="28"/>
          <w:szCs w:val="28"/>
        </w:rPr>
      </w:pPr>
      <w:r w:rsidRPr="00704687">
        <w:rPr>
          <w:rFonts w:ascii="Times New Roman" w:hAnsi="Times New Roman"/>
          <w:sz w:val="28"/>
          <w:szCs w:val="28"/>
        </w:rPr>
        <w:t xml:space="preserve">в </w:t>
      </w:r>
      <w:r w:rsidR="00152BC7" w:rsidRPr="00704687">
        <w:rPr>
          <w:rFonts w:ascii="Times New Roman" w:hAnsi="Times New Roman"/>
          <w:sz w:val="28"/>
          <w:szCs w:val="28"/>
        </w:rPr>
        <w:t>селе</w:t>
      </w:r>
      <w:r w:rsidRPr="00704687">
        <w:rPr>
          <w:rFonts w:ascii="Times New Roman" w:hAnsi="Times New Roman"/>
          <w:sz w:val="28"/>
          <w:szCs w:val="28"/>
        </w:rPr>
        <w:t xml:space="preserve"> </w:t>
      </w:r>
      <w:r w:rsidR="00152BC7" w:rsidRPr="00704687">
        <w:rPr>
          <w:rFonts w:ascii="Times New Roman" w:hAnsi="Times New Roman"/>
          <w:sz w:val="28"/>
          <w:szCs w:val="28"/>
        </w:rPr>
        <w:t>Красный Яр – «</w:t>
      </w:r>
      <w:r w:rsidR="00DF3C9A">
        <w:rPr>
          <w:rFonts w:ascii="Times New Roman" w:hAnsi="Times New Roman"/>
          <w:sz w:val="28"/>
          <w:szCs w:val="28"/>
        </w:rPr>
        <w:t>2</w:t>
      </w:r>
      <w:r w:rsidR="00152BC7" w:rsidRPr="00704687">
        <w:rPr>
          <w:rFonts w:ascii="Times New Roman" w:hAnsi="Times New Roman"/>
          <w:sz w:val="28"/>
          <w:szCs w:val="28"/>
        </w:rPr>
        <w:t>5</w:t>
      </w:r>
      <w:r w:rsidRPr="00704687">
        <w:rPr>
          <w:rFonts w:ascii="Times New Roman" w:hAnsi="Times New Roman"/>
          <w:sz w:val="28"/>
          <w:szCs w:val="28"/>
        </w:rPr>
        <w:t xml:space="preserve">» </w:t>
      </w:r>
      <w:r w:rsidR="00DF3C9A">
        <w:rPr>
          <w:rFonts w:ascii="Times New Roman" w:hAnsi="Times New Roman"/>
          <w:sz w:val="28"/>
          <w:szCs w:val="28"/>
        </w:rPr>
        <w:t>января</w:t>
      </w:r>
      <w:r w:rsidRPr="00704687">
        <w:rPr>
          <w:rFonts w:ascii="Times New Roman" w:hAnsi="Times New Roman"/>
          <w:sz w:val="28"/>
          <w:szCs w:val="28"/>
        </w:rPr>
        <w:t xml:space="preserve"> </w:t>
      </w:r>
      <w:r w:rsidR="00152BC7" w:rsidRPr="00704687">
        <w:rPr>
          <w:rFonts w:ascii="Times New Roman" w:hAnsi="Times New Roman"/>
          <w:sz w:val="28"/>
          <w:szCs w:val="28"/>
        </w:rPr>
        <w:t>20</w:t>
      </w:r>
      <w:r w:rsidR="00DF3C9A">
        <w:rPr>
          <w:rFonts w:ascii="Times New Roman" w:hAnsi="Times New Roman"/>
          <w:sz w:val="28"/>
          <w:szCs w:val="28"/>
        </w:rPr>
        <w:t>22</w:t>
      </w:r>
      <w:r w:rsidRPr="00704687">
        <w:rPr>
          <w:rFonts w:ascii="Times New Roman" w:hAnsi="Times New Roman"/>
          <w:sz w:val="28"/>
          <w:szCs w:val="28"/>
        </w:rPr>
        <w:t xml:space="preserve"> года в </w:t>
      </w:r>
      <w:r w:rsidR="00DF3C9A">
        <w:rPr>
          <w:rFonts w:ascii="Times New Roman" w:hAnsi="Times New Roman"/>
          <w:sz w:val="28"/>
          <w:szCs w:val="28"/>
        </w:rPr>
        <w:t>10</w:t>
      </w:r>
      <w:r w:rsidR="00152BC7" w:rsidRPr="00704687">
        <w:rPr>
          <w:rFonts w:ascii="Times New Roman" w:hAnsi="Times New Roman"/>
          <w:sz w:val="28"/>
          <w:szCs w:val="28"/>
        </w:rPr>
        <w:t>.00,</w:t>
      </w:r>
      <w:r w:rsidRPr="00704687">
        <w:rPr>
          <w:rFonts w:ascii="Times New Roman" w:hAnsi="Times New Roman"/>
          <w:sz w:val="28"/>
          <w:szCs w:val="28"/>
        </w:rPr>
        <w:t xml:space="preserve"> по адресу: ул. </w:t>
      </w:r>
      <w:proofErr w:type="gramStart"/>
      <w:r w:rsidR="00152BC7" w:rsidRPr="00704687">
        <w:rPr>
          <w:rFonts w:ascii="Times New Roman" w:hAnsi="Times New Roman"/>
          <w:sz w:val="28"/>
          <w:szCs w:val="28"/>
        </w:rPr>
        <w:t>Комсомольская</w:t>
      </w:r>
      <w:proofErr w:type="gramEnd"/>
      <w:r w:rsidR="00152BC7" w:rsidRPr="00704687">
        <w:rPr>
          <w:rFonts w:ascii="Times New Roman" w:hAnsi="Times New Roman"/>
          <w:sz w:val="28"/>
          <w:szCs w:val="28"/>
        </w:rPr>
        <w:t>, 90</w:t>
      </w:r>
      <w:r w:rsidR="00DF3C9A">
        <w:rPr>
          <w:rFonts w:ascii="Times New Roman" w:hAnsi="Times New Roman"/>
          <w:sz w:val="28"/>
          <w:szCs w:val="28"/>
        </w:rPr>
        <w:t>.</w:t>
      </w:r>
    </w:p>
    <w:p w14:paraId="65A23967" w14:textId="7D1F88AC" w:rsidR="00CE0DC6" w:rsidRPr="00025E02" w:rsidRDefault="00CE0DC6" w:rsidP="00CE0DC6">
      <w:pPr>
        <w:spacing w:line="23" w:lineRule="atLeast"/>
        <w:ind w:firstLine="709"/>
        <w:jc w:val="both"/>
        <w:rPr>
          <w:rFonts w:ascii="Times New Roman" w:hAnsi="Times New Roman"/>
          <w:sz w:val="28"/>
          <w:szCs w:val="28"/>
        </w:rPr>
      </w:pPr>
      <w:r w:rsidRPr="0047324B">
        <w:rPr>
          <w:rFonts w:ascii="Times New Roman" w:hAnsi="Times New Roman"/>
          <w:sz w:val="28"/>
          <w:szCs w:val="28"/>
        </w:rPr>
        <w:t xml:space="preserve">6.1. Участниками публичных слушаний и постоянно проживающих на территории сельского поселения Красный Яр в количестве </w:t>
      </w:r>
      <w:r w:rsidR="00DF3C9A" w:rsidRPr="00051652">
        <w:rPr>
          <w:rFonts w:ascii="Times New Roman" w:hAnsi="Times New Roman"/>
          <w:sz w:val="28"/>
          <w:szCs w:val="28"/>
        </w:rPr>
        <w:t>1 (одного)</w:t>
      </w:r>
      <w:r w:rsidRPr="00051652">
        <w:rPr>
          <w:rFonts w:ascii="Times New Roman" w:hAnsi="Times New Roman"/>
          <w:sz w:val="28"/>
          <w:szCs w:val="28"/>
        </w:rPr>
        <w:t xml:space="preserve"> человека</w:t>
      </w:r>
      <w:r w:rsidRPr="0047324B">
        <w:rPr>
          <w:rFonts w:ascii="Times New Roman" w:hAnsi="Times New Roman"/>
          <w:sz w:val="28"/>
          <w:szCs w:val="28"/>
        </w:rPr>
        <w:t xml:space="preserve"> высказаны мнения о целесообразности утверждения Проекта документации</w:t>
      </w:r>
      <w:r w:rsidR="00DF3C9A">
        <w:rPr>
          <w:rFonts w:ascii="Times New Roman" w:hAnsi="Times New Roman"/>
          <w:sz w:val="28"/>
          <w:szCs w:val="28"/>
        </w:rPr>
        <w:t xml:space="preserve"> с указанием замечаний, изложенных в п. 7.2 настоящего </w:t>
      </w:r>
      <w:r w:rsidR="00DF3C9A">
        <w:rPr>
          <w:rFonts w:ascii="Times New Roman" w:hAnsi="Times New Roman"/>
          <w:sz w:val="28"/>
          <w:szCs w:val="28"/>
        </w:rPr>
        <w:lastRenderedPageBreak/>
        <w:t>заключения</w:t>
      </w:r>
      <w:r w:rsidRPr="0047324B">
        <w:rPr>
          <w:rFonts w:ascii="Times New Roman" w:hAnsi="Times New Roman"/>
          <w:sz w:val="28"/>
          <w:szCs w:val="28"/>
        </w:rPr>
        <w:t xml:space="preserve">. Мнения, предложения и замечания по вопросу публичных слушаний внесены в протокол публичных слушаний от </w:t>
      </w:r>
      <w:r w:rsidR="00DF3C9A">
        <w:rPr>
          <w:rFonts w:ascii="Times New Roman" w:hAnsi="Times New Roman"/>
          <w:sz w:val="28"/>
          <w:szCs w:val="28"/>
        </w:rPr>
        <w:t>12 февраля 2022</w:t>
      </w:r>
      <w:r w:rsidRPr="0047324B">
        <w:rPr>
          <w:rFonts w:ascii="Times New Roman" w:hAnsi="Times New Roman"/>
          <w:sz w:val="28"/>
          <w:szCs w:val="28"/>
        </w:rPr>
        <w:t xml:space="preserve"> года.</w:t>
      </w:r>
    </w:p>
    <w:p w14:paraId="1B811B55" w14:textId="77777777" w:rsidR="00CE0DC6" w:rsidRPr="00025E02" w:rsidRDefault="00CE0DC6" w:rsidP="00CE0DC6">
      <w:pPr>
        <w:spacing w:line="23" w:lineRule="atLeast"/>
        <w:ind w:firstLine="709"/>
        <w:jc w:val="both"/>
        <w:rPr>
          <w:rFonts w:ascii="Times New Roman" w:hAnsi="Times New Roman"/>
          <w:sz w:val="28"/>
          <w:szCs w:val="28"/>
        </w:rPr>
      </w:pPr>
      <w:r w:rsidRPr="00025E02">
        <w:rPr>
          <w:rFonts w:ascii="Times New Roman" w:hAnsi="Times New Roman"/>
          <w:sz w:val="28"/>
          <w:szCs w:val="28"/>
        </w:rPr>
        <w:t xml:space="preserve">6.2. Иными участниками публичных слушаний </w:t>
      </w:r>
      <w:proofErr w:type="gramStart"/>
      <w:r w:rsidRPr="00025E02">
        <w:rPr>
          <w:rFonts w:ascii="Times New Roman" w:hAnsi="Times New Roman"/>
          <w:sz w:val="28"/>
          <w:szCs w:val="28"/>
        </w:rPr>
        <w:t>высказаны мнения о целесообразности утверждения Проекта документации</w:t>
      </w:r>
      <w:r>
        <w:rPr>
          <w:rFonts w:ascii="Times New Roman" w:hAnsi="Times New Roman"/>
          <w:sz w:val="28"/>
          <w:szCs w:val="28"/>
        </w:rPr>
        <w:t xml:space="preserve"> не высказаны</w:t>
      </w:r>
      <w:proofErr w:type="gramEnd"/>
      <w:r w:rsidRPr="00025E02">
        <w:rPr>
          <w:rFonts w:ascii="Times New Roman" w:hAnsi="Times New Roman"/>
          <w:sz w:val="28"/>
          <w:szCs w:val="28"/>
        </w:rPr>
        <w:t>.</w:t>
      </w:r>
    </w:p>
    <w:p w14:paraId="43024978" w14:textId="77777777" w:rsidR="00CE0DC6" w:rsidRPr="00025E02" w:rsidRDefault="00CE0DC6" w:rsidP="00CE0DC6">
      <w:pPr>
        <w:spacing w:line="23" w:lineRule="atLeast"/>
        <w:ind w:firstLine="709"/>
        <w:jc w:val="both"/>
        <w:rPr>
          <w:rFonts w:ascii="Times New Roman" w:hAnsi="Times New Roman"/>
          <w:sz w:val="28"/>
          <w:szCs w:val="28"/>
        </w:rPr>
      </w:pPr>
      <w:r w:rsidRPr="00025E02">
        <w:rPr>
          <w:rFonts w:ascii="Times New Roman" w:hAnsi="Times New Roman"/>
          <w:sz w:val="28"/>
          <w:szCs w:val="28"/>
        </w:rPr>
        <w:t>7. Обобщенные сведения, полученные при учете мнений, выраженных жителями сельского поселения Красный Яр муниципального района Красноярский Самарской области и иными заинтересованными лицами, по утверждению Проекта документации:</w:t>
      </w:r>
    </w:p>
    <w:p w14:paraId="49C96645" w14:textId="7A50A3C4" w:rsidR="00CE0DC6" w:rsidRPr="00025E02" w:rsidRDefault="00CE0DC6" w:rsidP="00CE0DC6">
      <w:pPr>
        <w:spacing w:line="23" w:lineRule="atLeast"/>
        <w:ind w:firstLine="709"/>
        <w:jc w:val="both"/>
        <w:rPr>
          <w:rFonts w:ascii="Times New Roman" w:hAnsi="Times New Roman"/>
          <w:sz w:val="28"/>
          <w:szCs w:val="28"/>
        </w:rPr>
      </w:pPr>
      <w:r w:rsidRPr="00025E02">
        <w:rPr>
          <w:rFonts w:ascii="Times New Roman" w:hAnsi="Times New Roman"/>
          <w:sz w:val="28"/>
          <w:szCs w:val="28"/>
        </w:rPr>
        <w:t xml:space="preserve">7.1. Мнения о целесообразности утверждения Проекта документации, и </w:t>
      </w:r>
      <w:proofErr w:type="gramStart"/>
      <w:r w:rsidRPr="00025E02">
        <w:rPr>
          <w:rFonts w:ascii="Times New Roman" w:hAnsi="Times New Roman"/>
          <w:sz w:val="28"/>
          <w:szCs w:val="28"/>
        </w:rPr>
        <w:t>другие мнения, содержащие положительную оценку по вопросу публичных слушаний высказаны</w:t>
      </w:r>
      <w:proofErr w:type="gramEnd"/>
      <w:r w:rsidRPr="00025E02">
        <w:rPr>
          <w:rFonts w:ascii="Times New Roman" w:hAnsi="Times New Roman"/>
          <w:sz w:val="28"/>
          <w:szCs w:val="28"/>
        </w:rPr>
        <w:t xml:space="preserve"> участником публичных слушаний </w:t>
      </w:r>
      <w:r>
        <w:rPr>
          <w:rFonts w:ascii="Times New Roman" w:hAnsi="Times New Roman"/>
          <w:sz w:val="28"/>
          <w:szCs w:val="28"/>
        </w:rPr>
        <w:t xml:space="preserve">в количестве </w:t>
      </w:r>
      <w:r w:rsidR="00DF3C9A" w:rsidRPr="00051652">
        <w:rPr>
          <w:rFonts w:ascii="Times New Roman" w:hAnsi="Times New Roman"/>
          <w:sz w:val="28"/>
          <w:szCs w:val="28"/>
        </w:rPr>
        <w:t>1 (одного)</w:t>
      </w:r>
      <w:r w:rsidRPr="00051652">
        <w:rPr>
          <w:rFonts w:ascii="Times New Roman" w:hAnsi="Times New Roman"/>
          <w:sz w:val="28"/>
          <w:szCs w:val="28"/>
        </w:rPr>
        <w:t xml:space="preserve"> человека.</w:t>
      </w:r>
    </w:p>
    <w:p w14:paraId="4E655190" w14:textId="77777777" w:rsidR="00CE0DC6" w:rsidRPr="00025E02" w:rsidRDefault="00CE0DC6" w:rsidP="00CE0DC6">
      <w:pPr>
        <w:spacing w:line="23" w:lineRule="atLeast"/>
        <w:ind w:firstLine="709"/>
        <w:jc w:val="both"/>
        <w:rPr>
          <w:rFonts w:ascii="Times New Roman" w:hAnsi="Times New Roman"/>
          <w:sz w:val="28"/>
          <w:szCs w:val="28"/>
        </w:rPr>
      </w:pPr>
      <w:r w:rsidRPr="00025E02">
        <w:rPr>
          <w:rFonts w:ascii="Times New Roman" w:hAnsi="Times New Roman"/>
          <w:sz w:val="28"/>
          <w:szCs w:val="28"/>
        </w:rPr>
        <w:t>7.2. Мнения, содержащие отрицательную оценку по вопросу публичных слушаний, не высказаны.</w:t>
      </w:r>
    </w:p>
    <w:p w14:paraId="1FF6DBC1" w14:textId="56F3D496" w:rsidR="00CE0DC6" w:rsidRDefault="00CE0DC6" w:rsidP="00CE0DC6">
      <w:pPr>
        <w:spacing w:line="23" w:lineRule="atLeast"/>
        <w:ind w:firstLine="709"/>
        <w:jc w:val="both"/>
        <w:rPr>
          <w:rFonts w:ascii="Times New Roman" w:hAnsi="Times New Roman"/>
          <w:sz w:val="28"/>
          <w:szCs w:val="28"/>
        </w:rPr>
      </w:pPr>
      <w:r w:rsidRPr="00025E02">
        <w:rPr>
          <w:rFonts w:ascii="Times New Roman" w:hAnsi="Times New Roman"/>
          <w:sz w:val="28"/>
          <w:szCs w:val="28"/>
        </w:rPr>
        <w:t xml:space="preserve">7.3. Замечания и предложения по вопросу публичных слушаний </w:t>
      </w:r>
      <w:r w:rsidR="00DF3C9A">
        <w:rPr>
          <w:rFonts w:ascii="Times New Roman" w:hAnsi="Times New Roman"/>
          <w:sz w:val="28"/>
          <w:szCs w:val="28"/>
        </w:rPr>
        <w:t>высказаны участником публичных слушаний, указанным в п. 7.1 настоящего заключения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6"/>
        <w:gridCol w:w="1843"/>
        <w:gridCol w:w="1843"/>
      </w:tblGrid>
      <w:tr w:rsidR="00DF3C9A" w:rsidRPr="00DF3C9A" w14:paraId="1B57EFC3" w14:textId="77777777" w:rsidTr="00DF3C9A">
        <w:tc>
          <w:tcPr>
            <w:tcW w:w="568" w:type="dxa"/>
            <w:tcBorders>
              <w:top w:val="single" w:sz="4" w:space="0" w:color="auto"/>
              <w:left w:val="single" w:sz="4" w:space="0" w:color="auto"/>
              <w:bottom w:val="single" w:sz="4" w:space="0" w:color="auto"/>
              <w:right w:val="single" w:sz="4" w:space="0" w:color="auto"/>
            </w:tcBorders>
            <w:hideMark/>
          </w:tcPr>
          <w:p w14:paraId="5C1031D2" w14:textId="77777777" w:rsidR="00DF3C9A" w:rsidRPr="00DF3C9A" w:rsidRDefault="00DF3C9A" w:rsidP="00DF3C9A">
            <w:pPr>
              <w:jc w:val="center"/>
              <w:rPr>
                <w:rFonts w:ascii="Times New Roman" w:hAnsi="Times New Roman"/>
                <w:sz w:val="20"/>
                <w:szCs w:val="20"/>
              </w:rPr>
            </w:pPr>
            <w:r w:rsidRPr="00DF3C9A">
              <w:rPr>
                <w:rFonts w:ascii="Times New Roman" w:hAnsi="Times New Roman"/>
                <w:sz w:val="20"/>
                <w:szCs w:val="20"/>
              </w:rPr>
              <w:t>№</w:t>
            </w:r>
          </w:p>
        </w:tc>
        <w:tc>
          <w:tcPr>
            <w:tcW w:w="5386" w:type="dxa"/>
            <w:tcBorders>
              <w:top w:val="single" w:sz="4" w:space="0" w:color="auto"/>
              <w:left w:val="single" w:sz="4" w:space="0" w:color="auto"/>
              <w:bottom w:val="single" w:sz="4" w:space="0" w:color="auto"/>
              <w:right w:val="single" w:sz="4" w:space="0" w:color="auto"/>
            </w:tcBorders>
            <w:hideMark/>
          </w:tcPr>
          <w:p w14:paraId="74542B30" w14:textId="77777777" w:rsidR="00DF3C9A" w:rsidRPr="00DF3C9A" w:rsidRDefault="00DF3C9A" w:rsidP="00DF3C9A">
            <w:pPr>
              <w:jc w:val="center"/>
              <w:rPr>
                <w:rFonts w:ascii="Times New Roman" w:hAnsi="Times New Roman"/>
                <w:sz w:val="20"/>
                <w:szCs w:val="20"/>
              </w:rPr>
            </w:pPr>
            <w:r w:rsidRPr="00DF3C9A">
              <w:rPr>
                <w:rFonts w:ascii="Times New Roman" w:hAnsi="Times New Roman"/>
                <w:sz w:val="20"/>
                <w:szCs w:val="20"/>
              </w:rPr>
              <w:t>Информация о замечаниях и предложениях</w:t>
            </w:r>
          </w:p>
        </w:tc>
        <w:tc>
          <w:tcPr>
            <w:tcW w:w="1843" w:type="dxa"/>
            <w:tcBorders>
              <w:top w:val="single" w:sz="4" w:space="0" w:color="auto"/>
              <w:left w:val="single" w:sz="4" w:space="0" w:color="auto"/>
              <w:bottom w:val="single" w:sz="4" w:space="0" w:color="auto"/>
              <w:right w:val="single" w:sz="4" w:space="0" w:color="auto"/>
            </w:tcBorders>
            <w:hideMark/>
          </w:tcPr>
          <w:p w14:paraId="5C09D1D6" w14:textId="77777777" w:rsidR="00DF3C9A" w:rsidRPr="00DF3C9A" w:rsidRDefault="00DF3C9A" w:rsidP="00DF3C9A">
            <w:pPr>
              <w:jc w:val="center"/>
              <w:rPr>
                <w:rFonts w:ascii="Times New Roman" w:hAnsi="Times New Roman"/>
                <w:sz w:val="20"/>
                <w:szCs w:val="20"/>
              </w:rPr>
            </w:pPr>
            <w:r w:rsidRPr="00DF3C9A">
              <w:rPr>
                <w:rFonts w:ascii="Times New Roman" w:hAnsi="Times New Roman"/>
                <w:sz w:val="20"/>
                <w:szCs w:val="20"/>
              </w:rPr>
              <w:t>Ф.И.О. лица, выразившего мнение по вопросу публичных слушаний</w:t>
            </w:r>
          </w:p>
        </w:tc>
        <w:tc>
          <w:tcPr>
            <w:tcW w:w="1843" w:type="dxa"/>
            <w:tcBorders>
              <w:top w:val="single" w:sz="4" w:space="0" w:color="auto"/>
              <w:left w:val="single" w:sz="4" w:space="0" w:color="auto"/>
              <w:bottom w:val="single" w:sz="4" w:space="0" w:color="auto"/>
              <w:right w:val="single" w:sz="4" w:space="0" w:color="auto"/>
            </w:tcBorders>
            <w:hideMark/>
          </w:tcPr>
          <w:p w14:paraId="7FC3F341" w14:textId="77777777" w:rsidR="00DF3C9A" w:rsidRPr="00DF3C9A" w:rsidRDefault="00DF3C9A" w:rsidP="00DF3C9A">
            <w:pPr>
              <w:jc w:val="center"/>
              <w:rPr>
                <w:rFonts w:ascii="Times New Roman" w:hAnsi="Times New Roman"/>
                <w:sz w:val="20"/>
                <w:szCs w:val="20"/>
              </w:rPr>
            </w:pPr>
            <w:r w:rsidRPr="00DF3C9A">
              <w:rPr>
                <w:rFonts w:ascii="Times New Roman" w:hAnsi="Times New Roman"/>
                <w:sz w:val="20"/>
                <w:szCs w:val="20"/>
              </w:rPr>
              <w:t>Мотивировка учета замечания или предложения</w:t>
            </w:r>
          </w:p>
        </w:tc>
      </w:tr>
      <w:tr w:rsidR="00DF3C9A" w:rsidRPr="00DF3C9A" w14:paraId="3D750464" w14:textId="77777777" w:rsidTr="00DF3C9A">
        <w:trPr>
          <w:trHeight w:val="1229"/>
        </w:trPr>
        <w:tc>
          <w:tcPr>
            <w:tcW w:w="568" w:type="dxa"/>
            <w:tcBorders>
              <w:top w:val="single" w:sz="4" w:space="0" w:color="auto"/>
              <w:left w:val="single" w:sz="4" w:space="0" w:color="auto"/>
              <w:bottom w:val="single" w:sz="4" w:space="0" w:color="auto"/>
              <w:right w:val="single" w:sz="4" w:space="0" w:color="auto"/>
            </w:tcBorders>
          </w:tcPr>
          <w:p w14:paraId="1795DC17" w14:textId="77777777" w:rsidR="00DF3C9A" w:rsidRPr="00DF3C9A" w:rsidRDefault="00DF3C9A" w:rsidP="00DF3C9A">
            <w:pPr>
              <w:tabs>
                <w:tab w:val="left" w:pos="34"/>
              </w:tabs>
              <w:jc w:val="both"/>
              <w:rPr>
                <w:rFonts w:ascii="Times New Roman" w:hAnsi="Times New Roman"/>
                <w:sz w:val="20"/>
                <w:szCs w:val="20"/>
              </w:rPr>
            </w:pPr>
            <w:r w:rsidRPr="00DF3C9A">
              <w:rPr>
                <w:rFonts w:ascii="Times New Roman" w:hAnsi="Times New Roman"/>
                <w:sz w:val="20"/>
                <w:szCs w:val="20"/>
              </w:rPr>
              <w:t xml:space="preserve">1. </w:t>
            </w:r>
          </w:p>
        </w:tc>
        <w:tc>
          <w:tcPr>
            <w:tcW w:w="5386" w:type="dxa"/>
            <w:tcBorders>
              <w:top w:val="single" w:sz="4" w:space="0" w:color="auto"/>
              <w:left w:val="single" w:sz="4" w:space="0" w:color="auto"/>
              <w:bottom w:val="single" w:sz="4" w:space="0" w:color="auto"/>
              <w:right w:val="single" w:sz="4" w:space="0" w:color="auto"/>
            </w:tcBorders>
            <w:vAlign w:val="bottom"/>
            <w:hideMark/>
          </w:tcPr>
          <w:p w14:paraId="60A5877C" w14:textId="77777777" w:rsidR="00DF3C9A" w:rsidRPr="00DF3C9A" w:rsidRDefault="00DF3C9A" w:rsidP="00DF3C9A">
            <w:pPr>
              <w:tabs>
                <w:tab w:val="left" w:pos="993"/>
              </w:tabs>
              <w:jc w:val="both"/>
              <w:rPr>
                <w:rFonts w:ascii="Times New Roman" w:hAnsi="Times New Roman" w:cs="Lucida Grande CY"/>
                <w:sz w:val="20"/>
                <w:szCs w:val="20"/>
              </w:rPr>
            </w:pPr>
            <w:r w:rsidRPr="00DF3C9A">
              <w:rPr>
                <w:rFonts w:ascii="Times New Roman" w:hAnsi="Times New Roman" w:cs="Lucida Grande CY"/>
                <w:sz w:val="20"/>
                <w:szCs w:val="20"/>
              </w:rPr>
              <w:t>Выражаю согласие принять документацию по планировке территории с учетом следующих замечаний:</w:t>
            </w:r>
          </w:p>
          <w:p w14:paraId="494B7A8F" w14:textId="77777777" w:rsidR="00DF3C9A" w:rsidRPr="00DF3C9A" w:rsidRDefault="00DF3C9A" w:rsidP="00DF3C9A">
            <w:pPr>
              <w:shd w:val="clear" w:color="auto" w:fill="FFFFFF"/>
              <w:ind w:firstLine="851"/>
              <w:jc w:val="both"/>
              <w:textAlignment w:val="baseline"/>
              <w:rPr>
                <w:rFonts w:ascii="Times New Roman" w:eastAsia="Times New Roman" w:hAnsi="Times New Roman"/>
                <w:spacing w:val="2"/>
                <w:sz w:val="20"/>
                <w:szCs w:val="20"/>
              </w:rPr>
            </w:pPr>
            <w:r w:rsidRPr="00DF3C9A">
              <w:rPr>
                <w:rFonts w:ascii="Times New Roman" w:hAnsi="Times New Roman"/>
                <w:sz w:val="20"/>
                <w:szCs w:val="20"/>
              </w:rPr>
              <w:t xml:space="preserve">1.1) Согласно ч. 12 Положения </w:t>
            </w:r>
            <w:r w:rsidRPr="00DF3C9A">
              <w:rPr>
                <w:rFonts w:ascii="Times New Roman" w:eastAsia="Times New Roman" w:hAnsi="Times New Roman"/>
                <w:spacing w:val="2"/>
                <w:sz w:val="20"/>
                <w:szCs w:val="20"/>
              </w:rPr>
              <w:t>на чертеже красных линий отображаются:</w:t>
            </w:r>
          </w:p>
          <w:p w14:paraId="6FA9A9F8" w14:textId="77777777" w:rsidR="00DF3C9A" w:rsidRPr="00DF3C9A" w:rsidRDefault="00DF3C9A" w:rsidP="00DF3C9A">
            <w:pPr>
              <w:shd w:val="clear" w:color="auto" w:fill="FFFFFF"/>
              <w:ind w:firstLine="851"/>
              <w:jc w:val="both"/>
              <w:textAlignment w:val="baseline"/>
              <w:rPr>
                <w:rFonts w:ascii="Times New Roman" w:eastAsia="Times New Roman" w:hAnsi="Times New Roman"/>
                <w:spacing w:val="2"/>
                <w:sz w:val="20"/>
                <w:szCs w:val="20"/>
              </w:rPr>
            </w:pPr>
            <w:r w:rsidRPr="00DF3C9A">
              <w:rPr>
                <w:rFonts w:ascii="Times New Roman" w:eastAsia="Times New Roman" w:hAnsi="Times New Roman"/>
                <w:spacing w:val="2"/>
                <w:sz w:val="20"/>
                <w:szCs w:val="20"/>
              </w:rPr>
              <w:t>а) границы территории, в отношении которой осуществляется подготовка проекта планировки;</w:t>
            </w:r>
          </w:p>
          <w:p w14:paraId="5AEA901E" w14:textId="77777777" w:rsidR="00DF3C9A" w:rsidRPr="00DF3C9A" w:rsidRDefault="00DF3C9A" w:rsidP="00DF3C9A">
            <w:pPr>
              <w:shd w:val="clear" w:color="auto" w:fill="FFFFFF"/>
              <w:ind w:firstLine="851"/>
              <w:jc w:val="both"/>
              <w:textAlignment w:val="baseline"/>
              <w:rPr>
                <w:rFonts w:ascii="Times New Roman" w:eastAsia="Times New Roman" w:hAnsi="Times New Roman"/>
                <w:spacing w:val="2"/>
                <w:sz w:val="20"/>
                <w:szCs w:val="20"/>
              </w:rPr>
            </w:pPr>
            <w:r w:rsidRPr="00DF3C9A">
              <w:rPr>
                <w:rFonts w:ascii="Times New Roman" w:eastAsia="Times New Roman" w:hAnsi="Times New Roman"/>
                <w:spacing w:val="2"/>
                <w:sz w:val="20"/>
                <w:szCs w:val="20"/>
              </w:rPr>
              <w:t>б) существующие (ранее установленные в соответствии с законодательством Российской Федерации), устанавливаемые и отменяемые красные линии;</w:t>
            </w:r>
          </w:p>
          <w:p w14:paraId="73A7C701" w14:textId="77777777" w:rsidR="00DF3C9A" w:rsidRPr="00DF3C9A" w:rsidRDefault="00DF3C9A" w:rsidP="00DF3C9A">
            <w:pPr>
              <w:shd w:val="clear" w:color="auto" w:fill="FFFFFF"/>
              <w:ind w:firstLine="851"/>
              <w:jc w:val="both"/>
              <w:textAlignment w:val="baseline"/>
              <w:rPr>
                <w:rFonts w:ascii="Times New Roman" w:eastAsia="Times New Roman" w:hAnsi="Times New Roman"/>
                <w:spacing w:val="2"/>
                <w:sz w:val="20"/>
                <w:szCs w:val="20"/>
              </w:rPr>
            </w:pPr>
            <w:r w:rsidRPr="00DF3C9A">
              <w:rPr>
                <w:rFonts w:ascii="Times New Roman" w:eastAsia="Times New Roman" w:hAnsi="Times New Roman"/>
                <w:spacing w:val="2"/>
                <w:sz w:val="20"/>
                <w:szCs w:val="20"/>
              </w:rPr>
              <w:t xml:space="preserve">в) номера характерных точек красных линий, в том числе точек начала и окончания красных линий, точек изменения описания красных линий. </w:t>
            </w:r>
            <w:proofErr w:type="gramStart"/>
            <w:r w:rsidRPr="00DF3C9A">
              <w:rPr>
                <w:rFonts w:ascii="Times New Roman" w:eastAsia="Times New Roman" w:hAnsi="Times New Roman"/>
                <w:spacing w:val="2"/>
                <w:sz w:val="20"/>
                <w:szCs w:val="20"/>
              </w:rPr>
              <w:t>Перечень координат характерных точек красных линий приводится в форме таблицы, которая является неотъемлемым приложением к чертежу красных линий;</w:t>
            </w:r>
            <w:proofErr w:type="gramEnd"/>
          </w:p>
          <w:p w14:paraId="068A7817" w14:textId="77777777" w:rsidR="00DF3C9A" w:rsidRPr="00DF3C9A" w:rsidRDefault="00DF3C9A" w:rsidP="00DF3C9A">
            <w:pPr>
              <w:autoSpaceDE w:val="0"/>
              <w:autoSpaceDN w:val="0"/>
              <w:adjustRightInd w:val="0"/>
              <w:ind w:firstLine="851"/>
              <w:contextualSpacing/>
              <w:jc w:val="both"/>
              <w:rPr>
                <w:rFonts w:ascii="Times New Roman" w:eastAsiaTheme="minorHAnsi" w:hAnsi="Times New Roman"/>
                <w:sz w:val="20"/>
                <w:szCs w:val="20"/>
                <w:lang w:eastAsia="en-US"/>
              </w:rPr>
            </w:pPr>
            <w:r w:rsidRPr="00DF3C9A">
              <w:rPr>
                <w:rFonts w:ascii="Times New Roman" w:eastAsia="Times New Roman" w:hAnsi="Times New Roman"/>
                <w:spacing w:val="2"/>
                <w:sz w:val="20"/>
                <w:szCs w:val="20"/>
              </w:rPr>
              <w:t>г) пояснительные надписи, содержащие информацию о видах линейных объектов применительно к территориям, которые заняты такими объектами или предназначены для их размещения, о видах территорий общего пользования, для которых установлены и (или) устанавливаются красные линии.</w:t>
            </w:r>
          </w:p>
          <w:p w14:paraId="092DAE40" w14:textId="77777777" w:rsidR="00DF3C9A" w:rsidRPr="00DF3C9A" w:rsidRDefault="00DF3C9A" w:rsidP="00DF3C9A">
            <w:pPr>
              <w:pStyle w:val="formattext"/>
              <w:shd w:val="clear" w:color="auto" w:fill="FFFFFF"/>
              <w:spacing w:before="0" w:beforeAutospacing="0" w:after="0" w:afterAutospacing="0"/>
              <w:ind w:firstLine="851"/>
              <w:contextualSpacing/>
              <w:jc w:val="both"/>
              <w:textAlignment w:val="baseline"/>
              <w:rPr>
                <w:spacing w:val="2"/>
                <w:sz w:val="20"/>
                <w:szCs w:val="20"/>
              </w:rPr>
            </w:pPr>
            <w:r w:rsidRPr="00DF3C9A">
              <w:rPr>
                <w:spacing w:val="2"/>
                <w:sz w:val="20"/>
                <w:szCs w:val="20"/>
              </w:rPr>
              <w:t>В связи с тем, что согласно указанной выше правовой норме приведен исчерпывающий перечень на чертеже необходимо:</w:t>
            </w:r>
          </w:p>
          <w:p w14:paraId="388280F4" w14:textId="77777777" w:rsidR="00DF3C9A" w:rsidRPr="00DF3C9A" w:rsidRDefault="00DF3C9A" w:rsidP="00DF3C9A">
            <w:pPr>
              <w:pStyle w:val="formattext"/>
              <w:shd w:val="clear" w:color="auto" w:fill="FFFFFF"/>
              <w:spacing w:before="0" w:beforeAutospacing="0" w:after="0" w:afterAutospacing="0"/>
              <w:ind w:firstLine="851"/>
              <w:contextualSpacing/>
              <w:jc w:val="both"/>
              <w:textAlignment w:val="baseline"/>
              <w:rPr>
                <w:sz w:val="20"/>
                <w:szCs w:val="20"/>
                <w:shd w:val="clear" w:color="auto" w:fill="FFFFFF"/>
              </w:rPr>
            </w:pPr>
            <w:r w:rsidRPr="00DF3C9A">
              <w:rPr>
                <w:spacing w:val="2"/>
                <w:sz w:val="20"/>
                <w:szCs w:val="20"/>
              </w:rPr>
              <w:t xml:space="preserve">- исключить </w:t>
            </w:r>
            <w:r w:rsidRPr="00DF3C9A">
              <w:rPr>
                <w:sz w:val="20"/>
                <w:szCs w:val="20"/>
                <w:shd w:val="clear" w:color="auto" w:fill="FFFFFF"/>
              </w:rPr>
              <w:t>отображение зон планируемого размещения объектов;</w:t>
            </w:r>
          </w:p>
          <w:p w14:paraId="0199D0DC" w14:textId="77777777" w:rsidR="00DF3C9A" w:rsidRPr="00DF3C9A" w:rsidRDefault="00DF3C9A" w:rsidP="00DF3C9A">
            <w:pPr>
              <w:pStyle w:val="formattext"/>
              <w:shd w:val="clear" w:color="auto" w:fill="FFFFFF"/>
              <w:spacing w:before="0" w:beforeAutospacing="0" w:after="0" w:afterAutospacing="0"/>
              <w:ind w:firstLine="851"/>
              <w:contextualSpacing/>
              <w:jc w:val="both"/>
              <w:textAlignment w:val="baseline"/>
              <w:rPr>
                <w:sz w:val="20"/>
                <w:szCs w:val="20"/>
                <w:shd w:val="clear" w:color="auto" w:fill="FFFFFF"/>
              </w:rPr>
            </w:pPr>
            <w:r w:rsidRPr="00DF3C9A">
              <w:rPr>
                <w:sz w:val="20"/>
                <w:szCs w:val="20"/>
                <w:shd w:val="clear" w:color="auto" w:fill="FFFFFF"/>
              </w:rPr>
              <w:t>- добавить примечание о том, что существующие и отменяемые красные линии отсутствуют;</w:t>
            </w:r>
          </w:p>
          <w:p w14:paraId="04EE2E97" w14:textId="77777777" w:rsidR="00DF3C9A" w:rsidRPr="00DF3C9A" w:rsidRDefault="00DF3C9A" w:rsidP="00DF3C9A">
            <w:pPr>
              <w:pStyle w:val="formattext"/>
              <w:shd w:val="clear" w:color="auto" w:fill="FFFFFF"/>
              <w:spacing w:before="0" w:beforeAutospacing="0" w:after="0" w:afterAutospacing="0"/>
              <w:ind w:firstLine="851"/>
              <w:contextualSpacing/>
              <w:jc w:val="both"/>
              <w:textAlignment w:val="baseline"/>
              <w:rPr>
                <w:sz w:val="20"/>
                <w:szCs w:val="20"/>
                <w:shd w:val="clear" w:color="auto" w:fill="FFFFFF"/>
              </w:rPr>
            </w:pPr>
            <w:r w:rsidRPr="00DF3C9A">
              <w:rPr>
                <w:sz w:val="20"/>
                <w:szCs w:val="20"/>
                <w:shd w:val="clear" w:color="auto" w:fill="FFFFFF"/>
              </w:rPr>
              <w:t xml:space="preserve">- отобразить границы проектирования (границы </w:t>
            </w:r>
            <w:proofErr w:type="gramStart"/>
            <w:r w:rsidRPr="00DF3C9A">
              <w:rPr>
                <w:sz w:val="20"/>
                <w:szCs w:val="20"/>
                <w:shd w:val="clear" w:color="auto" w:fill="FFFFFF"/>
              </w:rPr>
              <w:t>территории</w:t>
            </w:r>
            <w:proofErr w:type="gramEnd"/>
            <w:r w:rsidRPr="00DF3C9A">
              <w:rPr>
                <w:sz w:val="20"/>
                <w:szCs w:val="20"/>
                <w:shd w:val="clear" w:color="auto" w:fill="FFFFFF"/>
              </w:rPr>
              <w:t xml:space="preserve"> в отношении которой осуществляется подготовка проекта планировки);</w:t>
            </w:r>
          </w:p>
          <w:p w14:paraId="407DFFD8" w14:textId="77777777" w:rsidR="00DF3C9A" w:rsidRPr="00DF3C9A" w:rsidRDefault="00DF3C9A" w:rsidP="00DF3C9A">
            <w:pPr>
              <w:pStyle w:val="ac"/>
              <w:ind w:left="0" w:firstLine="851"/>
              <w:jc w:val="both"/>
              <w:rPr>
                <w:rFonts w:ascii="Times New Roman" w:hAnsi="Times New Roman"/>
                <w:sz w:val="20"/>
                <w:szCs w:val="20"/>
                <w:shd w:val="clear" w:color="auto" w:fill="FFFFFF"/>
              </w:rPr>
            </w:pPr>
            <w:r w:rsidRPr="00DF3C9A">
              <w:rPr>
                <w:rFonts w:ascii="Times New Roman" w:hAnsi="Times New Roman"/>
                <w:sz w:val="20"/>
                <w:szCs w:val="20"/>
                <w:shd w:val="clear" w:color="auto" w:fill="FFFFFF"/>
              </w:rPr>
              <w:t xml:space="preserve">- добавить перечень характерных точек границы красных линий. Перечень </w:t>
            </w:r>
            <w:proofErr w:type="gramStart"/>
            <w:r w:rsidRPr="00DF3C9A">
              <w:rPr>
                <w:rFonts w:ascii="Times New Roman" w:hAnsi="Times New Roman"/>
                <w:sz w:val="20"/>
                <w:szCs w:val="20"/>
                <w:shd w:val="clear" w:color="auto" w:fill="FFFFFF"/>
              </w:rPr>
              <w:t xml:space="preserve">координат характерных точек границы зоны планируемого размещения линейного </w:t>
            </w:r>
            <w:r w:rsidRPr="00DF3C9A">
              <w:rPr>
                <w:rFonts w:ascii="Times New Roman" w:hAnsi="Times New Roman"/>
                <w:sz w:val="20"/>
                <w:szCs w:val="20"/>
                <w:shd w:val="clear" w:color="auto" w:fill="FFFFFF"/>
              </w:rPr>
              <w:lastRenderedPageBreak/>
              <w:t>объекта</w:t>
            </w:r>
            <w:proofErr w:type="gramEnd"/>
            <w:r w:rsidRPr="00DF3C9A">
              <w:rPr>
                <w:rFonts w:ascii="Times New Roman" w:hAnsi="Times New Roman"/>
                <w:sz w:val="20"/>
                <w:szCs w:val="20"/>
                <w:shd w:val="clear" w:color="auto" w:fill="FFFFFF"/>
              </w:rPr>
              <w:t xml:space="preserve"> рекомендуется указать в отдельном приложении к чертежу красных линий.</w:t>
            </w:r>
          </w:p>
          <w:p w14:paraId="3CCCCE27" w14:textId="77777777" w:rsidR="00DF3C9A" w:rsidRPr="00DF3C9A" w:rsidRDefault="00DF3C9A" w:rsidP="00DF3C9A">
            <w:pPr>
              <w:pStyle w:val="formattext"/>
              <w:shd w:val="clear" w:color="auto" w:fill="FFFFFF"/>
              <w:spacing w:before="0" w:beforeAutospacing="0" w:after="0" w:afterAutospacing="0"/>
              <w:ind w:firstLine="851"/>
              <w:contextualSpacing/>
              <w:jc w:val="both"/>
              <w:textAlignment w:val="baseline"/>
              <w:rPr>
                <w:rFonts w:eastAsia="MS Mincho"/>
                <w:sz w:val="20"/>
                <w:szCs w:val="20"/>
              </w:rPr>
            </w:pPr>
            <w:r w:rsidRPr="00DF3C9A">
              <w:rPr>
                <w:sz w:val="20"/>
                <w:szCs w:val="20"/>
                <w:shd w:val="clear" w:color="auto" w:fill="FFFFFF"/>
              </w:rPr>
              <w:t>1.2)</w:t>
            </w:r>
            <w:r w:rsidRPr="00DF3C9A">
              <w:rPr>
                <w:spacing w:val="2"/>
                <w:sz w:val="20"/>
                <w:szCs w:val="20"/>
              </w:rPr>
              <w:t xml:space="preserve"> </w:t>
            </w:r>
            <w:r w:rsidRPr="00DF3C9A">
              <w:rPr>
                <w:sz w:val="20"/>
                <w:szCs w:val="20"/>
              </w:rPr>
              <w:t xml:space="preserve">Согласно изменениям в </w:t>
            </w:r>
            <w:proofErr w:type="spellStart"/>
            <w:r w:rsidRPr="00DF3C9A">
              <w:rPr>
                <w:sz w:val="20"/>
                <w:szCs w:val="20"/>
              </w:rPr>
              <w:t>ГрК</w:t>
            </w:r>
            <w:proofErr w:type="spellEnd"/>
            <w:r w:rsidRPr="00DF3C9A">
              <w:rPr>
                <w:sz w:val="20"/>
                <w:szCs w:val="20"/>
              </w:rPr>
              <w:t xml:space="preserve"> РФ, внесенным </w:t>
            </w:r>
            <w:r w:rsidRPr="00DF3C9A">
              <w:rPr>
                <w:rFonts w:eastAsia="MS Mincho"/>
                <w:sz w:val="20"/>
                <w:szCs w:val="20"/>
              </w:rPr>
              <w:t xml:space="preserve">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исключено обозначение красными линиями территорий, занятых линейными объектами и (или) предназначенных для размещения линейных объектов. </w:t>
            </w:r>
            <w:proofErr w:type="gramStart"/>
            <w:r w:rsidRPr="00DF3C9A">
              <w:rPr>
                <w:rFonts w:eastAsia="MS Mincho"/>
                <w:sz w:val="20"/>
                <w:szCs w:val="20"/>
              </w:rPr>
              <w:t xml:space="preserve">В настоящее время красные линии обозначают только границы территорий общего пользования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roofErr w:type="gramEnd"/>
          </w:p>
          <w:p w14:paraId="180D901A" w14:textId="77777777" w:rsidR="00DF3C9A" w:rsidRPr="00DF3C9A" w:rsidRDefault="00DF3C9A" w:rsidP="00DF3C9A">
            <w:pPr>
              <w:pStyle w:val="formattext"/>
              <w:shd w:val="clear" w:color="auto" w:fill="FFFFFF"/>
              <w:spacing w:before="0" w:beforeAutospacing="0" w:after="0" w:afterAutospacing="0"/>
              <w:ind w:firstLine="851"/>
              <w:contextualSpacing/>
              <w:jc w:val="both"/>
              <w:textAlignment w:val="baseline"/>
              <w:rPr>
                <w:sz w:val="20"/>
                <w:szCs w:val="20"/>
              </w:rPr>
            </w:pPr>
            <w:r w:rsidRPr="00DF3C9A">
              <w:rPr>
                <w:rFonts w:eastAsia="MS Mincho"/>
                <w:sz w:val="20"/>
                <w:szCs w:val="20"/>
              </w:rPr>
              <w:t xml:space="preserve">В этой связи в текстовых материалах и на чертежах проектов планировки и межевания необходимо исключить указание на то, что красные линии устанавливаются по границам зон планируемого размещения линейных объектов. </w:t>
            </w:r>
            <w:r w:rsidRPr="00DF3C9A">
              <w:rPr>
                <w:sz w:val="20"/>
                <w:szCs w:val="20"/>
              </w:rPr>
              <w:t>При этом чертеж красных линий не исключается из состава проекта планировки территории. На чертеже рекомендуется сделать примечание о том, что красные линии в границах проектируемой территории не установлены и не устанавливаются;</w:t>
            </w:r>
          </w:p>
          <w:p w14:paraId="5B5DF86E" w14:textId="77777777" w:rsidR="00DF3C9A" w:rsidRPr="00DF3C9A" w:rsidRDefault="00DF3C9A" w:rsidP="00DF3C9A">
            <w:pPr>
              <w:pStyle w:val="formattext"/>
              <w:shd w:val="clear" w:color="auto" w:fill="FFFFFF"/>
              <w:spacing w:before="0" w:beforeAutospacing="0" w:after="0" w:afterAutospacing="0"/>
              <w:ind w:firstLine="851"/>
              <w:contextualSpacing/>
              <w:jc w:val="both"/>
              <w:textAlignment w:val="baseline"/>
              <w:rPr>
                <w:sz w:val="20"/>
                <w:szCs w:val="20"/>
              </w:rPr>
            </w:pPr>
          </w:p>
          <w:p w14:paraId="3F107CA3" w14:textId="77777777" w:rsidR="00DF3C9A" w:rsidRPr="00DF3C9A" w:rsidRDefault="00DF3C9A" w:rsidP="00DF3C9A">
            <w:pPr>
              <w:pStyle w:val="formattext"/>
              <w:shd w:val="clear" w:color="auto" w:fill="FFFFFF"/>
              <w:spacing w:before="0" w:beforeAutospacing="0" w:after="0" w:afterAutospacing="0"/>
              <w:ind w:firstLine="851"/>
              <w:jc w:val="both"/>
              <w:textAlignment w:val="baseline"/>
              <w:rPr>
                <w:sz w:val="20"/>
                <w:szCs w:val="20"/>
              </w:rPr>
            </w:pPr>
            <w:r w:rsidRPr="00DF3C9A">
              <w:rPr>
                <w:sz w:val="20"/>
                <w:szCs w:val="20"/>
                <w:shd w:val="clear" w:color="auto" w:fill="FFFFFF"/>
              </w:rPr>
              <w:t xml:space="preserve">1.3) Согласно п. 13 </w:t>
            </w:r>
            <w:proofErr w:type="gramStart"/>
            <w:r w:rsidRPr="00DF3C9A">
              <w:rPr>
                <w:sz w:val="20"/>
                <w:szCs w:val="20"/>
                <w:shd w:val="clear" w:color="auto" w:fill="FFFFFF"/>
              </w:rPr>
              <w:t>Положения</w:t>
            </w:r>
            <w:proofErr w:type="gramEnd"/>
            <w:r w:rsidRPr="00DF3C9A">
              <w:rPr>
                <w:sz w:val="20"/>
                <w:szCs w:val="20"/>
                <w:shd w:val="clear" w:color="auto" w:fill="FFFFFF"/>
              </w:rPr>
              <w:t xml:space="preserve"> </w:t>
            </w:r>
            <w:r w:rsidRPr="00DF3C9A">
              <w:rPr>
                <w:sz w:val="20"/>
                <w:szCs w:val="20"/>
              </w:rPr>
              <w:t>а чертеже границ зон планируемого размещения линейных объектов отображаются:</w:t>
            </w:r>
          </w:p>
          <w:p w14:paraId="768A4989" w14:textId="77777777" w:rsidR="00DF3C9A" w:rsidRPr="00DF3C9A" w:rsidRDefault="00DF3C9A" w:rsidP="00DF3C9A">
            <w:pPr>
              <w:pStyle w:val="formattext"/>
              <w:shd w:val="clear" w:color="auto" w:fill="FFFFFF"/>
              <w:spacing w:before="0" w:beforeAutospacing="0" w:after="0" w:afterAutospacing="0"/>
              <w:ind w:firstLine="851"/>
              <w:jc w:val="both"/>
              <w:textAlignment w:val="baseline"/>
              <w:rPr>
                <w:sz w:val="20"/>
                <w:szCs w:val="20"/>
              </w:rPr>
            </w:pPr>
            <w:r w:rsidRPr="00DF3C9A">
              <w:rPr>
                <w:sz w:val="20"/>
                <w:szCs w:val="20"/>
              </w:rPr>
              <w:t>а) границы территории, в отношении которой осуществляется подготовка проекта планировки;</w:t>
            </w:r>
          </w:p>
          <w:p w14:paraId="3234022F" w14:textId="77777777" w:rsidR="00DF3C9A" w:rsidRPr="00DF3C9A" w:rsidRDefault="00DF3C9A" w:rsidP="00DF3C9A">
            <w:pPr>
              <w:pStyle w:val="formattext"/>
              <w:shd w:val="clear" w:color="auto" w:fill="FFFFFF"/>
              <w:spacing w:before="0" w:beforeAutospacing="0" w:after="0" w:afterAutospacing="0"/>
              <w:ind w:firstLine="851"/>
              <w:jc w:val="both"/>
              <w:textAlignment w:val="baseline"/>
              <w:rPr>
                <w:sz w:val="20"/>
                <w:szCs w:val="20"/>
              </w:rPr>
            </w:pPr>
            <w:r w:rsidRPr="00DF3C9A">
              <w:rPr>
                <w:sz w:val="20"/>
                <w:szCs w:val="20"/>
              </w:rPr>
              <w:t xml:space="preserve">б) 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 </w:t>
            </w:r>
            <w:proofErr w:type="gramStart"/>
            <w:r w:rsidRPr="00DF3C9A">
              <w:rPr>
                <w:sz w:val="20"/>
                <w:szCs w:val="20"/>
              </w:rPr>
              <w:t>обеспечивающих</w:t>
            </w:r>
            <w:proofErr w:type="gramEnd"/>
            <w:r w:rsidRPr="00DF3C9A">
              <w:rPr>
                <w:sz w:val="20"/>
                <w:szCs w:val="20"/>
              </w:rPr>
              <w:t xml:space="preserve"> в том числе соблюдение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 Места размещения объектов капитального строительства, проектируемых в составе линейного объекта, подлежат уточнению при архитектурно-строительном проектировании, но не могут выходить за границы зон планируемого размещения таких объектов, установленных проектом планировки территории. </w:t>
            </w:r>
            <w:proofErr w:type="gramStart"/>
            <w:r w:rsidRPr="00DF3C9A">
              <w:rPr>
                <w:sz w:val="20"/>
                <w:szCs w:val="20"/>
              </w:rPr>
              <w:t>В случае если для размещения линейных объектов требуется образование земельных участков,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w:t>
            </w:r>
            <w:proofErr w:type="gramEnd"/>
          </w:p>
          <w:p w14:paraId="104490D4" w14:textId="77777777" w:rsidR="00DF3C9A" w:rsidRPr="00DF3C9A" w:rsidRDefault="00DF3C9A" w:rsidP="00DF3C9A">
            <w:pPr>
              <w:pStyle w:val="formattext"/>
              <w:shd w:val="clear" w:color="auto" w:fill="FFFFFF"/>
              <w:spacing w:before="0" w:beforeAutospacing="0" w:after="0" w:afterAutospacing="0"/>
              <w:ind w:firstLine="851"/>
              <w:jc w:val="both"/>
              <w:textAlignment w:val="baseline"/>
              <w:rPr>
                <w:sz w:val="20"/>
                <w:szCs w:val="20"/>
              </w:rPr>
            </w:pPr>
            <w:r w:rsidRPr="00DF3C9A">
              <w:rPr>
                <w:sz w:val="20"/>
                <w:szCs w:val="20"/>
              </w:rPr>
              <w:t>в) номера характерных точек границ зон планируемого размещения линейных объектов, в том числе точек начала и окончания, точек изменения описания границ таких зон.</w:t>
            </w:r>
          </w:p>
          <w:p w14:paraId="3174E0FE" w14:textId="77777777" w:rsidR="00DF3C9A" w:rsidRPr="00DF3C9A" w:rsidRDefault="00DF3C9A" w:rsidP="00DF3C9A">
            <w:pPr>
              <w:pStyle w:val="formattext"/>
              <w:shd w:val="clear" w:color="auto" w:fill="FFFFFF"/>
              <w:spacing w:before="0" w:beforeAutospacing="0" w:after="0" w:afterAutospacing="0"/>
              <w:ind w:firstLine="851"/>
              <w:jc w:val="both"/>
              <w:textAlignment w:val="baseline"/>
              <w:rPr>
                <w:sz w:val="20"/>
                <w:szCs w:val="20"/>
              </w:rPr>
            </w:pPr>
            <w:r w:rsidRPr="00DF3C9A">
              <w:rPr>
                <w:sz w:val="20"/>
                <w:szCs w:val="20"/>
              </w:rPr>
              <w:t xml:space="preserve">В связи с этим, на указанном чертеже необходимо сделать читаемыми отображение границ объектов и номеров характерных </w:t>
            </w:r>
            <w:proofErr w:type="gramStart"/>
            <w:r w:rsidRPr="00DF3C9A">
              <w:rPr>
                <w:sz w:val="20"/>
                <w:szCs w:val="20"/>
              </w:rPr>
              <w:t>точек границ зон планируемого размещения объектов</w:t>
            </w:r>
            <w:proofErr w:type="gramEnd"/>
            <w:r w:rsidRPr="00DF3C9A">
              <w:rPr>
                <w:sz w:val="20"/>
                <w:szCs w:val="20"/>
              </w:rPr>
              <w:t>.</w:t>
            </w:r>
          </w:p>
          <w:p w14:paraId="6BE85127" w14:textId="77777777" w:rsidR="00DF3C9A" w:rsidRPr="00DF3C9A" w:rsidRDefault="00DF3C9A" w:rsidP="00DF3C9A">
            <w:pPr>
              <w:pStyle w:val="af6"/>
              <w:spacing w:before="120"/>
              <w:ind w:firstLine="0"/>
              <w:contextualSpacing/>
              <w:jc w:val="center"/>
              <w:rPr>
                <w:bCs/>
                <w:sz w:val="20"/>
                <w:szCs w:val="20"/>
                <w:lang w:val="ru-RU"/>
              </w:rPr>
            </w:pPr>
            <w:r w:rsidRPr="00DF3C9A">
              <w:rPr>
                <w:bCs/>
                <w:sz w:val="20"/>
                <w:szCs w:val="20"/>
                <w:lang w:val="ru-RU"/>
              </w:rPr>
              <w:t>2. Замечания к материалам по обоснованию проекта планировки территории</w:t>
            </w:r>
          </w:p>
          <w:p w14:paraId="4A7E400D" w14:textId="77777777" w:rsidR="00DF3C9A" w:rsidRPr="00DF3C9A" w:rsidRDefault="00DF3C9A" w:rsidP="00DF3C9A">
            <w:pPr>
              <w:pStyle w:val="ac"/>
              <w:ind w:left="0" w:firstLine="567"/>
              <w:jc w:val="both"/>
              <w:rPr>
                <w:rFonts w:ascii="Times New Roman" w:hAnsi="Times New Roman"/>
                <w:sz w:val="20"/>
                <w:szCs w:val="20"/>
              </w:rPr>
            </w:pPr>
            <w:r w:rsidRPr="00DF3C9A">
              <w:rPr>
                <w:rFonts w:ascii="Times New Roman" w:hAnsi="Times New Roman"/>
                <w:spacing w:val="2"/>
                <w:sz w:val="20"/>
                <w:szCs w:val="20"/>
              </w:rPr>
              <w:lastRenderedPageBreak/>
              <w:t xml:space="preserve">2.1) На схеме размещения элементов планировочной структуры, в противоречие п. 19 Положения, </w:t>
            </w:r>
            <w:r w:rsidRPr="00DF3C9A">
              <w:rPr>
                <w:rFonts w:ascii="Times New Roman" w:hAnsi="Times New Roman"/>
                <w:sz w:val="20"/>
                <w:szCs w:val="20"/>
              </w:rPr>
              <w:t>границы зон планируемого размещения линейных объектов (отображение очень мелкое), а также отсутствуют условные обозначения.</w:t>
            </w:r>
          </w:p>
          <w:p w14:paraId="686C085D" w14:textId="77777777" w:rsidR="00DF3C9A" w:rsidRPr="00DF3C9A" w:rsidRDefault="00DF3C9A" w:rsidP="00DF3C9A">
            <w:pPr>
              <w:pStyle w:val="ac"/>
              <w:ind w:left="0" w:firstLine="567"/>
              <w:jc w:val="both"/>
              <w:rPr>
                <w:rFonts w:ascii="Times New Roman" w:hAnsi="Times New Roman"/>
                <w:sz w:val="20"/>
                <w:szCs w:val="20"/>
                <w:shd w:val="clear" w:color="auto" w:fill="FFFFFF"/>
              </w:rPr>
            </w:pPr>
            <w:r w:rsidRPr="00DF3C9A">
              <w:rPr>
                <w:rFonts w:ascii="Times New Roman" w:hAnsi="Times New Roman"/>
                <w:sz w:val="20"/>
                <w:szCs w:val="20"/>
              </w:rPr>
              <w:t xml:space="preserve">2.2) На схеме использования территории в период подготовки проекта планировки в соответствии с п. 20 Положения </w:t>
            </w:r>
            <w:r w:rsidRPr="00DF3C9A">
              <w:rPr>
                <w:rFonts w:ascii="Times New Roman" w:hAnsi="Times New Roman"/>
                <w:sz w:val="20"/>
                <w:szCs w:val="20"/>
                <w:shd w:val="clear" w:color="auto" w:fill="FFFFFF"/>
              </w:rPr>
              <w:t>необходимо указать:</w:t>
            </w:r>
          </w:p>
          <w:p w14:paraId="1389C93B" w14:textId="77777777" w:rsidR="00DF3C9A" w:rsidRPr="00DF3C9A" w:rsidRDefault="00DF3C9A" w:rsidP="00DF3C9A">
            <w:pPr>
              <w:pStyle w:val="ac"/>
              <w:ind w:left="0" w:firstLine="567"/>
              <w:jc w:val="both"/>
              <w:rPr>
                <w:rFonts w:ascii="Times New Roman" w:hAnsi="Times New Roman"/>
                <w:sz w:val="20"/>
                <w:szCs w:val="20"/>
                <w:shd w:val="clear" w:color="auto" w:fill="FFFFFF"/>
              </w:rPr>
            </w:pPr>
            <w:r w:rsidRPr="00DF3C9A">
              <w:rPr>
                <w:rFonts w:ascii="Times New Roman" w:hAnsi="Times New Roman"/>
                <w:sz w:val="20"/>
                <w:szCs w:val="20"/>
                <w:shd w:val="clear" w:color="auto" w:fill="FFFFFF"/>
              </w:rPr>
              <w:t>- сведения об отнесении к определенной категории земель в границах территории, в отношении которой осуществляется подготовка проекта планировки;</w:t>
            </w:r>
          </w:p>
          <w:p w14:paraId="27F99010" w14:textId="77777777" w:rsidR="00DF3C9A" w:rsidRPr="00DF3C9A" w:rsidRDefault="00DF3C9A" w:rsidP="00DF3C9A">
            <w:pPr>
              <w:pStyle w:val="ac"/>
              <w:ind w:left="0" w:firstLine="567"/>
              <w:jc w:val="both"/>
              <w:rPr>
                <w:rFonts w:ascii="Times New Roman" w:hAnsi="Times New Roman"/>
                <w:sz w:val="20"/>
                <w:szCs w:val="20"/>
                <w:shd w:val="clear" w:color="auto" w:fill="FFFFFF"/>
              </w:rPr>
            </w:pPr>
            <w:r w:rsidRPr="00DF3C9A">
              <w:rPr>
                <w:rFonts w:ascii="Times New Roman" w:hAnsi="Times New Roman"/>
                <w:sz w:val="20"/>
                <w:szCs w:val="20"/>
                <w:shd w:val="clear" w:color="auto" w:fill="FFFFFF"/>
              </w:rPr>
              <w:t>- границы существующих земельных участков, учтенных в Едином государственном реестре недвижимости, в границах территории, в отношении которой осуществляется подготовка проекта планировки,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w:t>
            </w:r>
          </w:p>
          <w:p w14:paraId="2C186F0F" w14:textId="77777777" w:rsidR="00DF3C9A" w:rsidRPr="00DF3C9A" w:rsidRDefault="00DF3C9A" w:rsidP="00DF3C9A">
            <w:pPr>
              <w:pStyle w:val="ac"/>
              <w:ind w:left="0" w:firstLine="567"/>
              <w:jc w:val="both"/>
              <w:rPr>
                <w:rFonts w:ascii="Times New Roman" w:hAnsi="Times New Roman"/>
                <w:sz w:val="20"/>
                <w:szCs w:val="20"/>
              </w:rPr>
            </w:pPr>
            <w:r w:rsidRPr="00DF3C9A">
              <w:rPr>
                <w:rFonts w:ascii="Times New Roman" w:hAnsi="Times New Roman"/>
                <w:sz w:val="20"/>
                <w:szCs w:val="20"/>
                <w:shd w:val="clear" w:color="auto" w:fill="FFFFFF"/>
              </w:rPr>
              <w:t xml:space="preserve">2.3) На схеме улично-дорожной сети и вертикальной планировки территории рекомендуется </w:t>
            </w:r>
            <w:r w:rsidRPr="00DF3C9A">
              <w:rPr>
                <w:rFonts w:ascii="Times New Roman" w:hAnsi="Times New Roman"/>
                <w:sz w:val="20"/>
                <w:szCs w:val="20"/>
              </w:rPr>
              <w:t>исключить границы существующих земельных участков и кадастровых кварталов.</w:t>
            </w:r>
          </w:p>
          <w:p w14:paraId="40696399" w14:textId="77777777" w:rsidR="00DF3C9A" w:rsidRPr="00DF3C9A" w:rsidRDefault="00DF3C9A" w:rsidP="00DF3C9A">
            <w:pPr>
              <w:pStyle w:val="ac"/>
              <w:ind w:left="0" w:firstLine="567"/>
              <w:jc w:val="both"/>
              <w:rPr>
                <w:rFonts w:ascii="Times New Roman" w:hAnsi="Times New Roman"/>
                <w:sz w:val="20"/>
                <w:szCs w:val="20"/>
              </w:rPr>
            </w:pPr>
            <w:r w:rsidRPr="00DF3C9A">
              <w:rPr>
                <w:rFonts w:ascii="Times New Roman" w:hAnsi="Times New Roman"/>
                <w:sz w:val="20"/>
                <w:szCs w:val="20"/>
              </w:rPr>
              <w:t>Также согласно п. 21 Положения необходимо указать категории улиц и дорог либо указать примечание об их отсутствии.</w:t>
            </w:r>
          </w:p>
          <w:p w14:paraId="261EB38F" w14:textId="77777777" w:rsidR="00DF3C9A" w:rsidRPr="00DF3C9A" w:rsidRDefault="00DF3C9A" w:rsidP="00DF3C9A">
            <w:pPr>
              <w:pStyle w:val="ac"/>
              <w:ind w:left="0" w:firstLine="567"/>
              <w:jc w:val="both"/>
              <w:rPr>
                <w:rFonts w:ascii="Times New Roman" w:hAnsi="Times New Roman"/>
                <w:sz w:val="20"/>
                <w:szCs w:val="20"/>
              </w:rPr>
            </w:pPr>
            <w:r w:rsidRPr="00DF3C9A">
              <w:rPr>
                <w:rFonts w:ascii="Times New Roman" w:hAnsi="Times New Roman"/>
                <w:sz w:val="20"/>
                <w:szCs w:val="20"/>
              </w:rPr>
              <w:t>2.4) На чертеже зон с особыми условиями использования территории, согласно п. 24 Положения, необходимо:</w:t>
            </w:r>
          </w:p>
          <w:p w14:paraId="02DB39AA" w14:textId="77777777" w:rsidR="00DF3C9A" w:rsidRPr="00DF3C9A" w:rsidRDefault="00DF3C9A" w:rsidP="00DF3C9A">
            <w:pPr>
              <w:pStyle w:val="ac"/>
              <w:ind w:left="0" w:firstLine="567"/>
              <w:jc w:val="both"/>
              <w:rPr>
                <w:rFonts w:ascii="Times New Roman" w:hAnsi="Times New Roman"/>
                <w:sz w:val="20"/>
                <w:szCs w:val="20"/>
              </w:rPr>
            </w:pPr>
            <w:r w:rsidRPr="00DF3C9A">
              <w:rPr>
                <w:rFonts w:ascii="Times New Roman" w:hAnsi="Times New Roman"/>
                <w:sz w:val="20"/>
                <w:szCs w:val="20"/>
                <w:shd w:val="clear" w:color="auto" w:fill="FFFFFF"/>
              </w:rPr>
              <w:t>- исключить отображение границ зон размещения объектов (под скважину, под проезд, под водовод, под обустройство скважины);</w:t>
            </w:r>
          </w:p>
          <w:p w14:paraId="2F3FD187" w14:textId="77777777" w:rsidR="00DF3C9A" w:rsidRPr="00DF3C9A" w:rsidRDefault="00DF3C9A" w:rsidP="00DF3C9A">
            <w:pPr>
              <w:pStyle w:val="ac"/>
              <w:ind w:left="0" w:firstLine="567"/>
              <w:jc w:val="both"/>
              <w:rPr>
                <w:rFonts w:ascii="Times New Roman" w:hAnsi="Times New Roman"/>
                <w:sz w:val="20"/>
                <w:szCs w:val="20"/>
                <w:shd w:val="clear" w:color="auto" w:fill="FFFFFF"/>
              </w:rPr>
            </w:pPr>
            <w:r w:rsidRPr="00DF3C9A">
              <w:rPr>
                <w:rFonts w:ascii="Times New Roman" w:hAnsi="Times New Roman"/>
                <w:sz w:val="20"/>
                <w:szCs w:val="20"/>
                <w:shd w:val="clear" w:color="auto" w:fill="FFFFFF"/>
              </w:rPr>
              <w:t>- условное обозначение «Границы зон с особыми условиями территорий, установленное в соответствии с законодательством РФ» расшифровать по видам зон и отобразить различными условными обозначениями;</w:t>
            </w:r>
          </w:p>
          <w:p w14:paraId="3E55E650" w14:textId="77777777" w:rsidR="00DF3C9A" w:rsidRPr="00DF3C9A" w:rsidRDefault="00DF3C9A" w:rsidP="00DF3C9A">
            <w:pPr>
              <w:pStyle w:val="ac"/>
              <w:ind w:left="0" w:firstLine="567"/>
              <w:jc w:val="both"/>
              <w:rPr>
                <w:rFonts w:ascii="Times New Roman" w:hAnsi="Times New Roman"/>
                <w:sz w:val="20"/>
                <w:szCs w:val="20"/>
                <w:shd w:val="clear" w:color="auto" w:fill="FFFFFF"/>
              </w:rPr>
            </w:pPr>
            <w:r w:rsidRPr="00DF3C9A">
              <w:rPr>
                <w:rFonts w:ascii="Times New Roman" w:hAnsi="Times New Roman"/>
                <w:sz w:val="20"/>
                <w:szCs w:val="20"/>
                <w:shd w:val="clear" w:color="auto" w:fill="FFFFFF"/>
              </w:rPr>
              <w:t xml:space="preserve">- рекомендуется указать характеристики (размеры/площади) </w:t>
            </w:r>
            <w:proofErr w:type="gramStart"/>
            <w:r w:rsidRPr="00DF3C9A">
              <w:rPr>
                <w:rFonts w:ascii="Times New Roman" w:hAnsi="Times New Roman"/>
                <w:sz w:val="20"/>
                <w:szCs w:val="20"/>
                <w:shd w:val="clear" w:color="auto" w:fill="FFFFFF"/>
              </w:rPr>
              <w:t>планируемых</w:t>
            </w:r>
            <w:proofErr w:type="gramEnd"/>
            <w:r w:rsidRPr="00DF3C9A">
              <w:rPr>
                <w:rFonts w:ascii="Times New Roman" w:hAnsi="Times New Roman"/>
                <w:sz w:val="20"/>
                <w:szCs w:val="20"/>
                <w:shd w:val="clear" w:color="auto" w:fill="FFFFFF"/>
              </w:rPr>
              <w:t xml:space="preserve"> ЗОУИТ.</w:t>
            </w:r>
          </w:p>
          <w:p w14:paraId="0071535F" w14:textId="77777777" w:rsidR="00DF3C9A" w:rsidRPr="00DF3C9A" w:rsidRDefault="00DF3C9A" w:rsidP="00DF3C9A">
            <w:pPr>
              <w:pStyle w:val="ac"/>
              <w:ind w:left="0" w:firstLine="567"/>
              <w:jc w:val="both"/>
              <w:rPr>
                <w:rFonts w:ascii="Times New Roman" w:hAnsi="Times New Roman"/>
                <w:sz w:val="20"/>
                <w:szCs w:val="20"/>
              </w:rPr>
            </w:pPr>
            <w:r w:rsidRPr="00DF3C9A">
              <w:rPr>
                <w:rFonts w:ascii="Times New Roman" w:hAnsi="Times New Roman"/>
                <w:sz w:val="20"/>
                <w:szCs w:val="20"/>
                <w:shd w:val="clear" w:color="auto" w:fill="FFFFFF"/>
              </w:rPr>
              <w:t xml:space="preserve">2.5) На </w:t>
            </w:r>
            <w:r w:rsidRPr="00DF3C9A">
              <w:rPr>
                <w:rFonts w:ascii="Times New Roman" w:hAnsi="Times New Roman"/>
                <w:color w:val="333333"/>
                <w:sz w:val="20"/>
                <w:szCs w:val="20"/>
                <w:shd w:val="clear" w:color="auto" w:fill="FFFFFF"/>
              </w:rPr>
              <w:t>Схеме границ территорий, подверженных риску возникновения чрезвычайных ситуаций, в соответствии с п. 25 Положения, необходимо о</w:t>
            </w:r>
            <w:r w:rsidRPr="00DF3C9A">
              <w:rPr>
                <w:rFonts w:ascii="Times New Roman" w:hAnsi="Times New Roman"/>
                <w:sz w:val="20"/>
                <w:szCs w:val="20"/>
              </w:rPr>
              <w:t xml:space="preserve">тобразить границы территорий, подверженных риску возникновения ЧС, </w:t>
            </w:r>
            <w:r w:rsidRPr="00DF3C9A">
              <w:rPr>
                <w:rFonts w:ascii="Times New Roman" w:hAnsi="Times New Roman"/>
                <w:sz w:val="20"/>
                <w:szCs w:val="20"/>
                <w:shd w:val="clear" w:color="auto" w:fill="FFFFFF"/>
              </w:rPr>
              <w:t>в случае их отсутствия - в соответствии с нормативно-техническими документами</w:t>
            </w:r>
            <w:r w:rsidRPr="00DF3C9A">
              <w:rPr>
                <w:rFonts w:ascii="Times New Roman" w:hAnsi="Times New Roman"/>
                <w:sz w:val="20"/>
                <w:szCs w:val="20"/>
              </w:rPr>
              <w:t>.</w:t>
            </w:r>
          </w:p>
          <w:p w14:paraId="169821DB" w14:textId="77777777" w:rsidR="00DF3C9A" w:rsidRPr="00DF3C9A" w:rsidRDefault="00DF3C9A" w:rsidP="00DF3C9A">
            <w:pPr>
              <w:pStyle w:val="ac"/>
              <w:ind w:left="0" w:firstLine="567"/>
              <w:jc w:val="both"/>
              <w:rPr>
                <w:rFonts w:ascii="Times New Roman" w:hAnsi="Times New Roman"/>
                <w:sz w:val="20"/>
                <w:szCs w:val="20"/>
              </w:rPr>
            </w:pPr>
            <w:r w:rsidRPr="00DF3C9A">
              <w:rPr>
                <w:rFonts w:ascii="Times New Roman" w:hAnsi="Times New Roman"/>
                <w:sz w:val="20"/>
                <w:szCs w:val="20"/>
              </w:rPr>
              <w:t>2.6) Схема конструктивных и планировочных решений: отсутствует. Рекомендуется ее объединение со схемой улично-дорожной сети с указанием километровых отметок планируемого линейного объекта.</w:t>
            </w:r>
          </w:p>
          <w:p w14:paraId="655786D4" w14:textId="77777777" w:rsidR="00DF3C9A" w:rsidRPr="00DF3C9A" w:rsidRDefault="00DF3C9A" w:rsidP="00DF3C9A">
            <w:pPr>
              <w:spacing w:before="120" w:after="120"/>
              <w:jc w:val="center"/>
              <w:rPr>
                <w:rFonts w:ascii="Times New Roman" w:hAnsi="Times New Roman"/>
                <w:bCs/>
                <w:sz w:val="20"/>
                <w:szCs w:val="20"/>
              </w:rPr>
            </w:pPr>
            <w:r w:rsidRPr="00DF3C9A">
              <w:rPr>
                <w:rFonts w:ascii="Times New Roman" w:hAnsi="Times New Roman"/>
                <w:bCs/>
                <w:sz w:val="20"/>
                <w:szCs w:val="20"/>
              </w:rPr>
              <w:t>3. Замечания к проекту межевания территории</w:t>
            </w:r>
          </w:p>
          <w:p w14:paraId="69DC682A" w14:textId="77777777" w:rsidR="00DF3C9A" w:rsidRPr="00DF3C9A" w:rsidRDefault="00DF3C9A" w:rsidP="00DF3C9A">
            <w:pPr>
              <w:ind w:firstLine="851"/>
              <w:contextualSpacing/>
              <w:jc w:val="both"/>
              <w:rPr>
                <w:rFonts w:ascii="Times New Roman" w:hAnsi="Times New Roman"/>
                <w:sz w:val="20"/>
                <w:szCs w:val="20"/>
              </w:rPr>
            </w:pPr>
            <w:r w:rsidRPr="00DF3C9A">
              <w:rPr>
                <w:rFonts w:ascii="Times New Roman" w:hAnsi="Times New Roman"/>
                <w:sz w:val="20"/>
                <w:szCs w:val="20"/>
              </w:rPr>
              <w:t>3.1.Необходимо учесть замечание по красным линиям, по аналогии с п. 3.2.2 настоящего заключения.</w:t>
            </w:r>
          </w:p>
          <w:p w14:paraId="6B29266F" w14:textId="3B5FAE11" w:rsidR="00DF3C9A" w:rsidRPr="00DF3C9A" w:rsidRDefault="00DF3C9A" w:rsidP="00DF3C9A">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24B4667D" w14:textId="7D8D645E" w:rsidR="00DF3C9A" w:rsidRPr="00DF3C9A" w:rsidRDefault="00727DF4" w:rsidP="00DF3C9A">
            <w:pPr>
              <w:jc w:val="center"/>
              <w:rPr>
                <w:rFonts w:ascii="Times New Roman" w:hAnsi="Times New Roman"/>
                <w:sz w:val="20"/>
                <w:szCs w:val="20"/>
              </w:rPr>
            </w:pPr>
            <w:r>
              <w:rPr>
                <w:rFonts w:ascii="Times New Roman" w:hAnsi="Times New Roman"/>
                <w:sz w:val="20"/>
                <w:szCs w:val="20"/>
              </w:rPr>
              <w:lastRenderedPageBreak/>
              <w:t>Ведерников А.В.</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tcPr>
          <w:p w14:paraId="37CC8E1F" w14:textId="1D58E13F" w:rsidR="00DF3C9A" w:rsidRPr="00DF3C9A" w:rsidRDefault="00DF3C9A" w:rsidP="00DF3C9A">
            <w:pPr>
              <w:jc w:val="both"/>
              <w:rPr>
                <w:rFonts w:ascii="Times New Roman" w:hAnsi="Times New Roman"/>
                <w:sz w:val="20"/>
                <w:szCs w:val="20"/>
              </w:rPr>
            </w:pPr>
            <w:r w:rsidRPr="00DF3C9A">
              <w:rPr>
                <w:rFonts w:ascii="Times New Roman" w:hAnsi="Times New Roman"/>
                <w:sz w:val="20"/>
                <w:szCs w:val="20"/>
              </w:rPr>
              <w:t xml:space="preserve"> Данные предложения соответствуют требованиям градостроительного законодательства. В связи с этим, представляются возможными к учету.</w:t>
            </w:r>
          </w:p>
        </w:tc>
      </w:tr>
    </w:tbl>
    <w:p w14:paraId="5C5937CE" w14:textId="054327D5" w:rsidR="00CE0DC6" w:rsidRPr="00025E02" w:rsidRDefault="00CE0DC6" w:rsidP="00CE0DC6">
      <w:pPr>
        <w:spacing w:line="23" w:lineRule="atLeast"/>
        <w:ind w:firstLine="709"/>
        <w:jc w:val="both"/>
        <w:rPr>
          <w:rFonts w:ascii="Times New Roman" w:hAnsi="Times New Roman"/>
          <w:sz w:val="28"/>
          <w:szCs w:val="28"/>
        </w:rPr>
      </w:pPr>
      <w:r w:rsidRPr="00025E02">
        <w:rPr>
          <w:rFonts w:ascii="Times New Roman" w:hAnsi="Times New Roman"/>
          <w:sz w:val="28"/>
          <w:szCs w:val="28"/>
        </w:rPr>
        <w:lastRenderedPageBreak/>
        <w:t xml:space="preserve">8. По результатам рассмотрения мнений, замечаний и предложений участников публичных слушаний по Проекту документации рекомендуется принять указанный проект </w:t>
      </w:r>
      <w:r w:rsidR="00DF3C9A">
        <w:rPr>
          <w:rFonts w:ascii="Times New Roman" w:hAnsi="Times New Roman"/>
          <w:sz w:val="28"/>
          <w:szCs w:val="28"/>
        </w:rPr>
        <w:t>с учетом предложений, указанных в п. 7.3 настоящего заключения</w:t>
      </w:r>
      <w:r w:rsidRPr="00025E02">
        <w:rPr>
          <w:rFonts w:ascii="Times New Roman" w:hAnsi="Times New Roman"/>
          <w:sz w:val="28"/>
          <w:szCs w:val="28"/>
        </w:rPr>
        <w:t>.</w:t>
      </w:r>
    </w:p>
    <w:p w14:paraId="01E15732" w14:textId="77777777" w:rsidR="00996CF8" w:rsidRDefault="00996CF8" w:rsidP="00152BC7">
      <w:pPr>
        <w:spacing w:line="276" w:lineRule="auto"/>
        <w:jc w:val="both"/>
        <w:rPr>
          <w:rFonts w:ascii="Times New Roman" w:hAnsi="Times New Roman"/>
          <w:sz w:val="28"/>
          <w:szCs w:val="28"/>
        </w:rPr>
      </w:pPr>
    </w:p>
    <w:p w14:paraId="53E7A741" w14:textId="62123DB8" w:rsidR="001C31D9" w:rsidRDefault="00675BC5" w:rsidP="00675BC5">
      <w:pPr>
        <w:jc w:val="both"/>
        <w:rPr>
          <w:rFonts w:ascii="Times New Roman" w:hAnsi="Times New Roman"/>
          <w:sz w:val="28"/>
          <w:szCs w:val="28"/>
        </w:rPr>
      </w:pPr>
      <w:r>
        <w:rPr>
          <w:rFonts w:ascii="Times New Roman" w:hAnsi="Times New Roman"/>
          <w:sz w:val="28"/>
          <w:szCs w:val="28"/>
        </w:rPr>
        <w:t xml:space="preserve">Глава сельского поселения </w:t>
      </w:r>
      <w:r w:rsidR="00152BC7">
        <w:rPr>
          <w:rFonts w:ascii="Times New Roman" w:hAnsi="Times New Roman"/>
          <w:sz w:val="28"/>
          <w:szCs w:val="28"/>
        </w:rPr>
        <w:t>Красный Яр</w:t>
      </w:r>
    </w:p>
    <w:p w14:paraId="3D50CD32" w14:textId="42009E4E" w:rsidR="00675BC5" w:rsidRDefault="00675BC5" w:rsidP="00675BC5">
      <w:pPr>
        <w:jc w:val="both"/>
        <w:rPr>
          <w:rFonts w:ascii="Times New Roman" w:hAnsi="Times New Roman"/>
          <w:sz w:val="28"/>
          <w:szCs w:val="28"/>
        </w:rPr>
      </w:pPr>
      <w:r>
        <w:rPr>
          <w:rFonts w:ascii="Times New Roman" w:hAnsi="Times New Roman"/>
          <w:sz w:val="28"/>
          <w:szCs w:val="28"/>
        </w:rPr>
        <w:t xml:space="preserve">муниципального района </w:t>
      </w:r>
      <w:proofErr w:type="gramStart"/>
      <w:r w:rsidR="00C03AE8">
        <w:rPr>
          <w:rFonts w:ascii="Times New Roman" w:hAnsi="Times New Roman"/>
          <w:sz w:val="28"/>
          <w:szCs w:val="28"/>
        </w:rPr>
        <w:t>Красноярский</w:t>
      </w:r>
      <w:proofErr w:type="gramEnd"/>
    </w:p>
    <w:p w14:paraId="3C3722F1" w14:textId="2851CE78" w:rsidR="005A6C4F" w:rsidRPr="007834C3" w:rsidRDefault="00675BC5" w:rsidP="003431B1">
      <w:pPr>
        <w:jc w:val="both"/>
        <w:rPr>
          <w:rFonts w:ascii="Times New Roman" w:hAnsi="Times New Roman"/>
          <w:sz w:val="28"/>
          <w:szCs w:val="28"/>
        </w:rPr>
      </w:pPr>
      <w:r>
        <w:rPr>
          <w:rFonts w:ascii="Times New Roman" w:hAnsi="Times New Roman"/>
          <w:sz w:val="28"/>
          <w:szCs w:val="28"/>
        </w:rPr>
        <w:t xml:space="preserve">Самарской области                                                                        </w:t>
      </w:r>
      <w:r w:rsidR="00152BC7">
        <w:rPr>
          <w:rFonts w:ascii="Times New Roman" w:hAnsi="Times New Roman"/>
          <w:sz w:val="28"/>
          <w:szCs w:val="28"/>
        </w:rPr>
        <w:t xml:space="preserve">     А.Г. </w:t>
      </w:r>
      <w:proofErr w:type="spellStart"/>
      <w:r w:rsidR="00152BC7">
        <w:rPr>
          <w:rFonts w:ascii="Times New Roman" w:hAnsi="Times New Roman"/>
          <w:sz w:val="28"/>
          <w:szCs w:val="28"/>
        </w:rPr>
        <w:t>Бушов</w:t>
      </w:r>
      <w:proofErr w:type="spellEnd"/>
    </w:p>
    <w:sectPr w:rsidR="005A6C4F" w:rsidRPr="007834C3" w:rsidSect="00996CF8">
      <w:headerReference w:type="even" r:id="rId8"/>
      <w:headerReference w:type="default" r:id="rId9"/>
      <w:pgSz w:w="11900" w:h="16840"/>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63B45" w14:textId="77777777" w:rsidR="008832FE" w:rsidRDefault="008832FE" w:rsidP="00640111">
      <w:r>
        <w:separator/>
      </w:r>
    </w:p>
  </w:endnote>
  <w:endnote w:type="continuationSeparator" w:id="0">
    <w:p w14:paraId="74CED66C" w14:textId="77777777" w:rsidR="008832FE" w:rsidRDefault="008832FE" w:rsidP="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D34EA" w14:textId="77777777" w:rsidR="008832FE" w:rsidRDefault="008832FE" w:rsidP="00640111">
      <w:r>
        <w:separator/>
      </w:r>
    </w:p>
  </w:footnote>
  <w:footnote w:type="continuationSeparator" w:id="0">
    <w:p w14:paraId="6DE9D8C6" w14:textId="77777777" w:rsidR="008832FE" w:rsidRDefault="008832FE" w:rsidP="0064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5793" w14:textId="77777777" w:rsidR="009C22E4" w:rsidRDefault="009C22E4" w:rsidP="009950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F26E74" w14:textId="77777777" w:rsidR="009C22E4" w:rsidRDefault="009C22E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C3AB" w14:textId="77777777" w:rsidR="009C22E4" w:rsidRPr="00632C8A" w:rsidRDefault="009C22E4" w:rsidP="00995071">
    <w:pPr>
      <w:pStyle w:val="a7"/>
      <w:framePr w:wrap="around" w:vAnchor="text" w:hAnchor="margin" w:xAlign="center" w:y="1"/>
      <w:rPr>
        <w:rStyle w:val="a9"/>
        <w:rFonts w:ascii="Times New Roman" w:hAnsi="Times New Roman"/>
      </w:rPr>
    </w:pPr>
    <w:r w:rsidRPr="00632C8A">
      <w:rPr>
        <w:rStyle w:val="a9"/>
        <w:rFonts w:ascii="Times New Roman" w:hAnsi="Times New Roman"/>
      </w:rPr>
      <w:fldChar w:fldCharType="begin"/>
    </w:r>
    <w:r w:rsidRPr="00632C8A">
      <w:rPr>
        <w:rStyle w:val="a9"/>
        <w:rFonts w:ascii="Times New Roman" w:hAnsi="Times New Roman"/>
      </w:rPr>
      <w:instrText xml:space="preserve">PAGE  </w:instrText>
    </w:r>
    <w:r w:rsidRPr="00632C8A">
      <w:rPr>
        <w:rStyle w:val="a9"/>
        <w:rFonts w:ascii="Times New Roman" w:hAnsi="Times New Roman"/>
      </w:rPr>
      <w:fldChar w:fldCharType="separate"/>
    </w:r>
    <w:r w:rsidR="00727DF4">
      <w:rPr>
        <w:rStyle w:val="a9"/>
        <w:rFonts w:ascii="Times New Roman" w:hAnsi="Times New Roman"/>
        <w:noProof/>
      </w:rPr>
      <w:t>2</w:t>
    </w:r>
    <w:r w:rsidRPr="00632C8A">
      <w:rPr>
        <w:rStyle w:val="a9"/>
        <w:rFonts w:ascii="Times New Roman" w:hAnsi="Times New Roman"/>
      </w:rPr>
      <w:fldChar w:fldCharType="end"/>
    </w:r>
  </w:p>
  <w:p w14:paraId="723A7393" w14:textId="77777777" w:rsidR="009C22E4" w:rsidRDefault="009C22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501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FF"/>
    <w:rsid w:val="000003E0"/>
    <w:rsid w:val="00003320"/>
    <w:rsid w:val="00004AC6"/>
    <w:rsid w:val="000316E4"/>
    <w:rsid w:val="0004440B"/>
    <w:rsid w:val="00051652"/>
    <w:rsid w:val="00053C27"/>
    <w:rsid w:val="00072F27"/>
    <w:rsid w:val="000811EC"/>
    <w:rsid w:val="000823DB"/>
    <w:rsid w:val="00086BCC"/>
    <w:rsid w:val="000A3111"/>
    <w:rsid w:val="000A3432"/>
    <w:rsid w:val="000C7940"/>
    <w:rsid w:val="000D6936"/>
    <w:rsid w:val="000D7FAC"/>
    <w:rsid w:val="000F16A0"/>
    <w:rsid w:val="000F6B63"/>
    <w:rsid w:val="000F6CED"/>
    <w:rsid w:val="00111FB4"/>
    <w:rsid w:val="00146E1E"/>
    <w:rsid w:val="00152BC7"/>
    <w:rsid w:val="00153E67"/>
    <w:rsid w:val="0015576C"/>
    <w:rsid w:val="0016333C"/>
    <w:rsid w:val="001744DA"/>
    <w:rsid w:val="001775AA"/>
    <w:rsid w:val="00181592"/>
    <w:rsid w:val="001912C6"/>
    <w:rsid w:val="0019769D"/>
    <w:rsid w:val="001B1486"/>
    <w:rsid w:val="001B7FF7"/>
    <w:rsid w:val="001C31D9"/>
    <w:rsid w:val="001C71CD"/>
    <w:rsid w:val="001D53C8"/>
    <w:rsid w:val="001E6CCE"/>
    <w:rsid w:val="00206FD8"/>
    <w:rsid w:val="00220423"/>
    <w:rsid w:val="00245B31"/>
    <w:rsid w:val="00246B74"/>
    <w:rsid w:val="00293D94"/>
    <w:rsid w:val="00294770"/>
    <w:rsid w:val="00296B11"/>
    <w:rsid w:val="002A3561"/>
    <w:rsid w:val="002A5026"/>
    <w:rsid w:val="002C1D8B"/>
    <w:rsid w:val="002C7CDB"/>
    <w:rsid w:val="002D02C6"/>
    <w:rsid w:val="002F1B49"/>
    <w:rsid w:val="003268C1"/>
    <w:rsid w:val="003431B1"/>
    <w:rsid w:val="00361885"/>
    <w:rsid w:val="003805AF"/>
    <w:rsid w:val="003A20D1"/>
    <w:rsid w:val="003A6951"/>
    <w:rsid w:val="003B2B6A"/>
    <w:rsid w:val="003B31A4"/>
    <w:rsid w:val="003C1EBC"/>
    <w:rsid w:val="003D6D97"/>
    <w:rsid w:val="003E45CB"/>
    <w:rsid w:val="003F11DB"/>
    <w:rsid w:val="00414C90"/>
    <w:rsid w:val="00423346"/>
    <w:rsid w:val="00433FE9"/>
    <w:rsid w:val="004356EB"/>
    <w:rsid w:val="00440522"/>
    <w:rsid w:val="0044455F"/>
    <w:rsid w:val="00457744"/>
    <w:rsid w:val="004647BF"/>
    <w:rsid w:val="0047368A"/>
    <w:rsid w:val="00495739"/>
    <w:rsid w:val="004C3FD6"/>
    <w:rsid w:val="004C466F"/>
    <w:rsid w:val="004E3E77"/>
    <w:rsid w:val="005036E7"/>
    <w:rsid w:val="005050C0"/>
    <w:rsid w:val="0051127E"/>
    <w:rsid w:val="00517142"/>
    <w:rsid w:val="00517728"/>
    <w:rsid w:val="00527655"/>
    <w:rsid w:val="005660C7"/>
    <w:rsid w:val="0056759C"/>
    <w:rsid w:val="00570F72"/>
    <w:rsid w:val="00584493"/>
    <w:rsid w:val="005A6C4F"/>
    <w:rsid w:val="005A76D6"/>
    <w:rsid w:val="005B5ED2"/>
    <w:rsid w:val="005C6733"/>
    <w:rsid w:val="005D6615"/>
    <w:rsid w:val="005E0353"/>
    <w:rsid w:val="005F102F"/>
    <w:rsid w:val="00600964"/>
    <w:rsid w:val="00613DAC"/>
    <w:rsid w:val="00631A26"/>
    <w:rsid w:val="00632C8A"/>
    <w:rsid w:val="00640111"/>
    <w:rsid w:val="00646E04"/>
    <w:rsid w:val="00664AFD"/>
    <w:rsid w:val="00664CFB"/>
    <w:rsid w:val="00675BC5"/>
    <w:rsid w:val="00696ABD"/>
    <w:rsid w:val="006A33F0"/>
    <w:rsid w:val="006B30B7"/>
    <w:rsid w:val="006B7DD8"/>
    <w:rsid w:val="006B7F94"/>
    <w:rsid w:val="006C511C"/>
    <w:rsid w:val="006C5824"/>
    <w:rsid w:val="006D3E1A"/>
    <w:rsid w:val="006D7AF2"/>
    <w:rsid w:val="006E3971"/>
    <w:rsid w:val="006F7835"/>
    <w:rsid w:val="006F7D3B"/>
    <w:rsid w:val="00704687"/>
    <w:rsid w:val="0070697B"/>
    <w:rsid w:val="00714CE2"/>
    <w:rsid w:val="0071672C"/>
    <w:rsid w:val="0072109C"/>
    <w:rsid w:val="00727DF4"/>
    <w:rsid w:val="00731BDC"/>
    <w:rsid w:val="007628D3"/>
    <w:rsid w:val="00770ED8"/>
    <w:rsid w:val="00773F03"/>
    <w:rsid w:val="00782C25"/>
    <w:rsid w:val="007834C3"/>
    <w:rsid w:val="0079361B"/>
    <w:rsid w:val="00797BBB"/>
    <w:rsid w:val="007A08B5"/>
    <w:rsid w:val="007D0649"/>
    <w:rsid w:val="007D3C36"/>
    <w:rsid w:val="00802B96"/>
    <w:rsid w:val="008262B1"/>
    <w:rsid w:val="00833ED8"/>
    <w:rsid w:val="00843E17"/>
    <w:rsid w:val="008549AD"/>
    <w:rsid w:val="008832FE"/>
    <w:rsid w:val="008847BA"/>
    <w:rsid w:val="00894014"/>
    <w:rsid w:val="00895B58"/>
    <w:rsid w:val="00900619"/>
    <w:rsid w:val="00900D14"/>
    <w:rsid w:val="00914901"/>
    <w:rsid w:val="0092237F"/>
    <w:rsid w:val="0095050E"/>
    <w:rsid w:val="0095455A"/>
    <w:rsid w:val="00962682"/>
    <w:rsid w:val="00970FB8"/>
    <w:rsid w:val="0097717E"/>
    <w:rsid w:val="00992F5E"/>
    <w:rsid w:val="00995071"/>
    <w:rsid w:val="00996CF8"/>
    <w:rsid w:val="009A7634"/>
    <w:rsid w:val="009B5239"/>
    <w:rsid w:val="009C22E4"/>
    <w:rsid w:val="009D0D70"/>
    <w:rsid w:val="009E0B7C"/>
    <w:rsid w:val="009E2515"/>
    <w:rsid w:val="009F781C"/>
    <w:rsid w:val="00A10DBB"/>
    <w:rsid w:val="00A1116F"/>
    <w:rsid w:val="00A12DB1"/>
    <w:rsid w:val="00A17725"/>
    <w:rsid w:val="00A44948"/>
    <w:rsid w:val="00A45D80"/>
    <w:rsid w:val="00A5331F"/>
    <w:rsid w:val="00A54C38"/>
    <w:rsid w:val="00A635AA"/>
    <w:rsid w:val="00A7258D"/>
    <w:rsid w:val="00A86441"/>
    <w:rsid w:val="00A93306"/>
    <w:rsid w:val="00A937B7"/>
    <w:rsid w:val="00AA1AAB"/>
    <w:rsid w:val="00AA7CC5"/>
    <w:rsid w:val="00AB018C"/>
    <w:rsid w:val="00AB75F8"/>
    <w:rsid w:val="00AD1E62"/>
    <w:rsid w:val="00AD732A"/>
    <w:rsid w:val="00B02C7A"/>
    <w:rsid w:val="00B0479E"/>
    <w:rsid w:val="00B1355A"/>
    <w:rsid w:val="00B15278"/>
    <w:rsid w:val="00B213FA"/>
    <w:rsid w:val="00B22232"/>
    <w:rsid w:val="00B238DE"/>
    <w:rsid w:val="00B23D14"/>
    <w:rsid w:val="00B25114"/>
    <w:rsid w:val="00B33E79"/>
    <w:rsid w:val="00B42D48"/>
    <w:rsid w:val="00B507FC"/>
    <w:rsid w:val="00B57C24"/>
    <w:rsid w:val="00B57DC0"/>
    <w:rsid w:val="00B72123"/>
    <w:rsid w:val="00B746CF"/>
    <w:rsid w:val="00B77893"/>
    <w:rsid w:val="00B85B85"/>
    <w:rsid w:val="00B878D8"/>
    <w:rsid w:val="00B90C75"/>
    <w:rsid w:val="00B95007"/>
    <w:rsid w:val="00BA4029"/>
    <w:rsid w:val="00BB0906"/>
    <w:rsid w:val="00BC7593"/>
    <w:rsid w:val="00BD0F8C"/>
    <w:rsid w:val="00BD5342"/>
    <w:rsid w:val="00BD655B"/>
    <w:rsid w:val="00BE0929"/>
    <w:rsid w:val="00BE3A0F"/>
    <w:rsid w:val="00BE5E72"/>
    <w:rsid w:val="00BE67C4"/>
    <w:rsid w:val="00BF77D2"/>
    <w:rsid w:val="00C02A6A"/>
    <w:rsid w:val="00C03AE8"/>
    <w:rsid w:val="00C12DC4"/>
    <w:rsid w:val="00C267E1"/>
    <w:rsid w:val="00C32FB9"/>
    <w:rsid w:val="00C34421"/>
    <w:rsid w:val="00C525F8"/>
    <w:rsid w:val="00C72919"/>
    <w:rsid w:val="00C90E5C"/>
    <w:rsid w:val="00C91823"/>
    <w:rsid w:val="00CA37F6"/>
    <w:rsid w:val="00CA59DE"/>
    <w:rsid w:val="00CE0DC6"/>
    <w:rsid w:val="00CE5DF3"/>
    <w:rsid w:val="00CF13AE"/>
    <w:rsid w:val="00D02906"/>
    <w:rsid w:val="00D1174D"/>
    <w:rsid w:val="00D17FF3"/>
    <w:rsid w:val="00D30EB2"/>
    <w:rsid w:val="00DB0164"/>
    <w:rsid w:val="00DB082A"/>
    <w:rsid w:val="00DB12DC"/>
    <w:rsid w:val="00DE3361"/>
    <w:rsid w:val="00DE5309"/>
    <w:rsid w:val="00DE6598"/>
    <w:rsid w:val="00DF3C9A"/>
    <w:rsid w:val="00DF3F67"/>
    <w:rsid w:val="00E00ABF"/>
    <w:rsid w:val="00E034FF"/>
    <w:rsid w:val="00E344F0"/>
    <w:rsid w:val="00E34BEB"/>
    <w:rsid w:val="00E357F9"/>
    <w:rsid w:val="00E40DB2"/>
    <w:rsid w:val="00E43186"/>
    <w:rsid w:val="00E47BB9"/>
    <w:rsid w:val="00E54607"/>
    <w:rsid w:val="00E807A6"/>
    <w:rsid w:val="00E83120"/>
    <w:rsid w:val="00E90339"/>
    <w:rsid w:val="00E97B26"/>
    <w:rsid w:val="00EA47F7"/>
    <w:rsid w:val="00EB116E"/>
    <w:rsid w:val="00EB6790"/>
    <w:rsid w:val="00EE666F"/>
    <w:rsid w:val="00F41B59"/>
    <w:rsid w:val="00F57DDC"/>
    <w:rsid w:val="00F7435A"/>
    <w:rsid w:val="00FA481F"/>
    <w:rsid w:val="00FB72A9"/>
    <w:rsid w:val="00FE618B"/>
    <w:rsid w:val="00FE7A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C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unhideWhenUsed/>
    <w:rsid w:val="001D53C8"/>
    <w:rPr>
      <w:sz w:val="18"/>
      <w:szCs w:val="18"/>
    </w:rPr>
  </w:style>
  <w:style w:type="paragraph" w:styleId="af2">
    <w:name w:val="annotation text"/>
    <w:basedOn w:val="a"/>
    <w:link w:val="af3"/>
    <w:uiPriority w:val="99"/>
    <w:unhideWhenUsed/>
    <w:rsid w:val="001D53C8"/>
  </w:style>
  <w:style w:type="character" w:customStyle="1" w:styleId="af3">
    <w:name w:val="Текст примечания Знак"/>
    <w:link w:val="af2"/>
    <w:uiPriority w:val="99"/>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customStyle="1" w:styleId="ConsPlusNonformat">
    <w:name w:val="ConsPlusNonformat"/>
    <w:rsid w:val="00152BC7"/>
    <w:pPr>
      <w:widowControl w:val="0"/>
      <w:autoSpaceDE w:val="0"/>
      <w:autoSpaceDN w:val="0"/>
      <w:adjustRightInd w:val="0"/>
    </w:pPr>
    <w:rPr>
      <w:rFonts w:ascii="Courier New" w:eastAsia="Times New Roman" w:hAnsi="Courier New" w:cs="Courier New"/>
    </w:rPr>
  </w:style>
  <w:style w:type="paragraph" w:styleId="af6">
    <w:name w:val="No Spacing"/>
    <w:uiPriority w:val="1"/>
    <w:qFormat/>
    <w:rsid w:val="00704687"/>
    <w:pPr>
      <w:ind w:firstLine="851"/>
      <w:jc w:val="both"/>
    </w:pPr>
    <w:rPr>
      <w:rFonts w:ascii="Times New Roman" w:eastAsiaTheme="minorHAnsi" w:hAnsi="Times New Roman"/>
      <w:sz w:val="24"/>
      <w:szCs w:val="24"/>
      <w:lang w:val="en-US"/>
    </w:rPr>
  </w:style>
  <w:style w:type="paragraph" w:styleId="af7">
    <w:name w:val="Normal (Web)"/>
    <w:basedOn w:val="a"/>
    <w:uiPriority w:val="99"/>
    <w:semiHidden/>
    <w:unhideWhenUsed/>
    <w:rsid w:val="00704687"/>
    <w:pPr>
      <w:spacing w:before="100" w:beforeAutospacing="1" w:after="100" w:afterAutospacing="1"/>
    </w:pPr>
    <w:rPr>
      <w:rFonts w:ascii="Times New Roman" w:eastAsiaTheme="minorEastAsia" w:hAnsi="Times New Roman"/>
      <w:sz w:val="20"/>
      <w:szCs w:val="20"/>
    </w:rPr>
  </w:style>
  <w:style w:type="paragraph" w:customStyle="1" w:styleId="ConsPlusNormal">
    <w:name w:val="ConsPlusNormal"/>
    <w:rsid w:val="00704687"/>
    <w:pPr>
      <w:widowControl w:val="0"/>
      <w:autoSpaceDE w:val="0"/>
      <w:autoSpaceDN w:val="0"/>
    </w:pPr>
    <w:rPr>
      <w:rFonts w:ascii="Calibri" w:eastAsia="Times New Roman" w:hAnsi="Calibri" w:cs="Calibri"/>
      <w:sz w:val="22"/>
    </w:rPr>
  </w:style>
  <w:style w:type="character" w:customStyle="1" w:styleId="wmi-callto">
    <w:name w:val="wmi-callto"/>
    <w:rsid w:val="00DF3C9A"/>
  </w:style>
  <w:style w:type="character" w:customStyle="1" w:styleId="Bodytext2">
    <w:name w:val="Body text (2)_"/>
    <w:link w:val="Bodytext20"/>
    <w:locked/>
    <w:rsid w:val="00DF3C9A"/>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F3C9A"/>
    <w:pPr>
      <w:widowControl w:val="0"/>
      <w:shd w:val="clear" w:color="auto" w:fill="FFFFFF"/>
      <w:spacing w:after="240" w:line="331" w:lineRule="exact"/>
      <w:jc w:val="both"/>
    </w:pPr>
    <w:rPr>
      <w:rFonts w:ascii="Times New Roman" w:eastAsia="Times New Roman" w:hAnsi="Times New Roman"/>
      <w:sz w:val="26"/>
      <w:szCs w:val="26"/>
    </w:rPr>
  </w:style>
  <w:style w:type="paragraph" w:customStyle="1" w:styleId="formattext">
    <w:name w:val="formattext"/>
    <w:basedOn w:val="a"/>
    <w:rsid w:val="00DF3C9A"/>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unhideWhenUsed/>
    <w:rsid w:val="001D53C8"/>
    <w:rPr>
      <w:sz w:val="18"/>
      <w:szCs w:val="18"/>
    </w:rPr>
  </w:style>
  <w:style w:type="paragraph" w:styleId="af2">
    <w:name w:val="annotation text"/>
    <w:basedOn w:val="a"/>
    <w:link w:val="af3"/>
    <w:uiPriority w:val="99"/>
    <w:unhideWhenUsed/>
    <w:rsid w:val="001D53C8"/>
  </w:style>
  <w:style w:type="character" w:customStyle="1" w:styleId="af3">
    <w:name w:val="Текст примечания Знак"/>
    <w:link w:val="af2"/>
    <w:uiPriority w:val="99"/>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customStyle="1" w:styleId="ConsPlusNonformat">
    <w:name w:val="ConsPlusNonformat"/>
    <w:rsid w:val="00152BC7"/>
    <w:pPr>
      <w:widowControl w:val="0"/>
      <w:autoSpaceDE w:val="0"/>
      <w:autoSpaceDN w:val="0"/>
      <w:adjustRightInd w:val="0"/>
    </w:pPr>
    <w:rPr>
      <w:rFonts w:ascii="Courier New" w:eastAsia="Times New Roman" w:hAnsi="Courier New" w:cs="Courier New"/>
    </w:rPr>
  </w:style>
  <w:style w:type="paragraph" w:styleId="af6">
    <w:name w:val="No Spacing"/>
    <w:uiPriority w:val="1"/>
    <w:qFormat/>
    <w:rsid w:val="00704687"/>
    <w:pPr>
      <w:ind w:firstLine="851"/>
      <w:jc w:val="both"/>
    </w:pPr>
    <w:rPr>
      <w:rFonts w:ascii="Times New Roman" w:eastAsiaTheme="minorHAnsi" w:hAnsi="Times New Roman"/>
      <w:sz w:val="24"/>
      <w:szCs w:val="24"/>
      <w:lang w:val="en-US"/>
    </w:rPr>
  </w:style>
  <w:style w:type="paragraph" w:styleId="af7">
    <w:name w:val="Normal (Web)"/>
    <w:basedOn w:val="a"/>
    <w:uiPriority w:val="99"/>
    <w:semiHidden/>
    <w:unhideWhenUsed/>
    <w:rsid w:val="00704687"/>
    <w:pPr>
      <w:spacing w:before="100" w:beforeAutospacing="1" w:after="100" w:afterAutospacing="1"/>
    </w:pPr>
    <w:rPr>
      <w:rFonts w:ascii="Times New Roman" w:eastAsiaTheme="minorEastAsia" w:hAnsi="Times New Roman"/>
      <w:sz w:val="20"/>
      <w:szCs w:val="20"/>
    </w:rPr>
  </w:style>
  <w:style w:type="paragraph" w:customStyle="1" w:styleId="ConsPlusNormal">
    <w:name w:val="ConsPlusNormal"/>
    <w:rsid w:val="00704687"/>
    <w:pPr>
      <w:widowControl w:val="0"/>
      <w:autoSpaceDE w:val="0"/>
      <w:autoSpaceDN w:val="0"/>
    </w:pPr>
    <w:rPr>
      <w:rFonts w:ascii="Calibri" w:eastAsia="Times New Roman" w:hAnsi="Calibri" w:cs="Calibri"/>
      <w:sz w:val="22"/>
    </w:rPr>
  </w:style>
  <w:style w:type="character" w:customStyle="1" w:styleId="wmi-callto">
    <w:name w:val="wmi-callto"/>
    <w:rsid w:val="00DF3C9A"/>
  </w:style>
  <w:style w:type="character" w:customStyle="1" w:styleId="Bodytext2">
    <w:name w:val="Body text (2)_"/>
    <w:link w:val="Bodytext20"/>
    <w:locked/>
    <w:rsid w:val="00DF3C9A"/>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F3C9A"/>
    <w:pPr>
      <w:widowControl w:val="0"/>
      <w:shd w:val="clear" w:color="auto" w:fill="FFFFFF"/>
      <w:spacing w:after="240" w:line="331" w:lineRule="exact"/>
      <w:jc w:val="both"/>
    </w:pPr>
    <w:rPr>
      <w:rFonts w:ascii="Times New Roman" w:eastAsia="Times New Roman" w:hAnsi="Times New Roman"/>
      <w:sz w:val="26"/>
      <w:szCs w:val="26"/>
    </w:rPr>
  </w:style>
  <w:style w:type="paragraph" w:customStyle="1" w:styleId="formattext">
    <w:name w:val="formattext"/>
    <w:basedOn w:val="a"/>
    <w:rsid w:val="00DF3C9A"/>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3</cp:lastModifiedBy>
  <cp:revision>3</cp:revision>
  <dcterms:created xsi:type="dcterms:W3CDTF">2022-02-25T07:20:00Z</dcterms:created>
  <dcterms:modified xsi:type="dcterms:W3CDTF">2022-02-25T10:18:00Z</dcterms:modified>
</cp:coreProperties>
</file>