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8B39" w14:textId="6552F8C7" w:rsidR="008D2301" w:rsidRPr="009A42D9" w:rsidRDefault="008D2301" w:rsidP="008D2301">
      <w:pPr>
        <w:jc w:val="right"/>
        <w:rPr>
          <w:noProof/>
          <w:szCs w:val="28"/>
        </w:rPr>
      </w:pPr>
      <w:r w:rsidRPr="009A42D9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68CD5C" wp14:editId="698BF5C5">
            <wp:simplePos x="0" y="0"/>
            <wp:positionH relativeFrom="column">
              <wp:posOffset>2573655</wp:posOffset>
            </wp:positionH>
            <wp:positionV relativeFrom="paragraph">
              <wp:posOffset>-196850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2D9">
        <w:rPr>
          <w:noProof/>
          <w:szCs w:val="28"/>
        </w:rPr>
        <w:t>ПРОЕКТ</w:t>
      </w:r>
    </w:p>
    <w:p w14:paraId="4A83BFD9" w14:textId="56903B63" w:rsidR="00B50F85" w:rsidRPr="003A7BC9" w:rsidRDefault="00B50F85" w:rsidP="00B50F85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3B63C6B1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DCA4C7D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54E54F98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7C2B618B" w14:textId="0C5A0476" w:rsidR="00B50F85" w:rsidRPr="00E4200F" w:rsidRDefault="008D2301" w:rsidP="00B50F8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B50F85" w:rsidRPr="00E4200F">
        <w:rPr>
          <w:sz w:val="24"/>
          <w:szCs w:val="24"/>
        </w:rPr>
        <w:t xml:space="preserve"> СОЗЫВА</w:t>
      </w:r>
    </w:p>
    <w:p w14:paraId="2749FDD8" w14:textId="77777777" w:rsidR="00B50F85" w:rsidRPr="009A42D9" w:rsidRDefault="00B50F85" w:rsidP="00B50F85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9A42D9">
        <w:rPr>
          <w:b w:val="0"/>
          <w:noProof w:val="0"/>
          <w:sz w:val="44"/>
          <w:szCs w:val="44"/>
        </w:rPr>
        <w:t>РЕШЕНИЕ</w:t>
      </w:r>
    </w:p>
    <w:p w14:paraId="5C9C141E" w14:textId="188299CC" w:rsidR="00B50F85" w:rsidRPr="00F044D8" w:rsidRDefault="00B50F85" w:rsidP="00B50F85">
      <w:pPr>
        <w:pStyle w:val="a3"/>
        <w:suppressAutoHyphens w:val="0"/>
        <w:jc w:val="center"/>
        <w:rPr>
          <w:b w:val="0"/>
          <w:i w:val="0"/>
        </w:rPr>
      </w:pPr>
      <w:r w:rsidRPr="001B0C00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  </w:t>
      </w:r>
      <w:r w:rsidR="008D2301">
        <w:rPr>
          <w:b w:val="0"/>
          <w:i w:val="0"/>
        </w:rPr>
        <w:t xml:space="preserve">              2024 </w:t>
      </w:r>
      <w:r w:rsidRPr="001B0C00">
        <w:rPr>
          <w:b w:val="0"/>
          <w:i w:val="0"/>
        </w:rPr>
        <w:t xml:space="preserve"> года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</w:p>
    <w:p w14:paraId="6ABCBC21" w14:textId="77777777" w:rsidR="00B50F85" w:rsidRPr="000D27E3" w:rsidRDefault="00B50F85" w:rsidP="00B50F85">
      <w:pPr>
        <w:pStyle w:val="a3"/>
        <w:suppressAutoHyphens w:val="0"/>
        <w:jc w:val="center"/>
        <w:rPr>
          <w:b w:val="0"/>
          <w:i w:val="0"/>
        </w:rPr>
      </w:pPr>
    </w:p>
    <w:p w14:paraId="658A3A24" w14:textId="6F83BD3F" w:rsidR="00B50F85" w:rsidRPr="00870C61" w:rsidRDefault="00B50F85" w:rsidP="00B50F8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2458357"/>
      <w:proofErr w:type="gramStart"/>
      <w:r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 </w:t>
      </w:r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330DA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служащих и урегулированию конфликта интересов в Администрации сельского поселения Красный Яр муниципального района Красноярский  Самарской области</w:t>
      </w:r>
    </w:p>
    <w:bookmarkEnd w:id="0"/>
    <w:p w14:paraId="02E57676" w14:textId="77777777" w:rsidR="00B50F85" w:rsidRDefault="00B50F85" w:rsidP="00B50F85">
      <w:pPr>
        <w:jc w:val="center"/>
        <w:rPr>
          <w:szCs w:val="28"/>
        </w:rPr>
      </w:pPr>
    </w:p>
    <w:p w14:paraId="37FE3840" w14:textId="6DE0ACF1" w:rsidR="00B50F85" w:rsidRDefault="008D2301" w:rsidP="00B50F85">
      <w:pPr>
        <w:spacing w:line="360" w:lineRule="auto"/>
        <w:ind w:firstLine="708"/>
        <w:jc w:val="both"/>
      </w:pPr>
      <w:proofErr w:type="gramStart"/>
      <w:r w:rsidRPr="008D2301">
        <w:rPr>
          <w:color w:val="000000"/>
          <w:szCs w:val="28"/>
        </w:rPr>
        <w:t xml:space="preserve">В соответствии </w:t>
      </w:r>
      <w:r w:rsidRPr="008D2301">
        <w:rPr>
          <w:szCs w:val="28"/>
        </w:rPr>
        <w:t>с </w:t>
      </w:r>
      <w:hyperlink r:id="rId7" w:history="1">
        <w:r w:rsidRPr="008D2301">
          <w:rPr>
            <w:rStyle w:val="a6"/>
            <w:rFonts w:eastAsiaTheme="majorEastAsia"/>
            <w:color w:val="auto"/>
            <w:szCs w:val="28"/>
            <w:u w:val="none"/>
          </w:rPr>
          <w:t>Указом</w:t>
        </w:r>
      </w:hyperlink>
      <w:r w:rsidRPr="008D2301">
        <w:rPr>
          <w:szCs w:val="28"/>
        </w:rPr>
        <w:t> П</w:t>
      </w:r>
      <w:r w:rsidRPr="008D2301">
        <w:rPr>
          <w:color w:val="000000"/>
          <w:szCs w:val="28"/>
        </w:rPr>
        <w:t>резидента Российской Федерации от 25.01.2024 №  71 «О внесении изменений в некоторые акты Президента Российской Федерации»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50F85" w:rsidRPr="008D2301">
        <w:rPr>
          <w:szCs w:val="28"/>
        </w:rPr>
        <w:t>,  Собрание представителей сельского поселения Красный Яр муниципального района Красноярский Самарской области РЕШИЛ</w:t>
      </w:r>
      <w:r w:rsidR="00B50F85">
        <w:t>О:</w:t>
      </w:r>
      <w:proofErr w:type="gramEnd"/>
    </w:p>
    <w:p w14:paraId="2EC0CF9D" w14:textId="0AC091BC" w:rsidR="00B50F85" w:rsidRDefault="00B50F85" w:rsidP="00B50F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</w:t>
      </w:r>
      <w:bookmarkStart w:id="1" w:name="_GoBack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</w:t>
      </w:r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ние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</w:t>
      </w:r>
      <w:r w:rsidRPr="00EE3614">
        <w:rPr>
          <w:rFonts w:ascii="Times New Roman" w:hAnsi="Times New Roman" w:cs="Times New Roman"/>
          <w:b w:val="0"/>
          <w:color w:val="auto"/>
          <w:sz w:val="28"/>
          <w:szCs w:val="28"/>
        </w:rPr>
        <w:t>интересов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Администрации сельского поселения Красный Яр муниципального района Красноярский  Самарской области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утвержденное 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 Собрания представителей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от 14 апреля  2016 года № 17</w:t>
      </w:r>
      <w:r w:rsidR="008D23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с изменениями </w:t>
      </w:r>
      <w:r w:rsidR="008D2301" w:rsidRP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от </w:t>
      </w:r>
      <w:r w:rsidR="008D2301" w:rsidRPr="008D2301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09.11.2017 г№ 56, от 07.11.2018 г, № 47, от 24.06.2019 № 38</w:t>
      </w:r>
      <w:proofErr w:type="gramEnd"/>
      <w:r w:rsidR="008D2301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)</w:t>
      </w:r>
      <w:r w:rsidRP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14:paraId="35E974C8" w14:textId="77777777" w:rsidR="00B50F85" w:rsidRPr="001B0C00" w:rsidRDefault="00B50F85" w:rsidP="00B50F85"/>
    <w:p w14:paraId="5831DFB7" w14:textId="676B560B" w:rsidR="00B50F85" w:rsidRPr="00EE3614" w:rsidRDefault="00B50F85" w:rsidP="00EE3614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color w:val="000000"/>
          <w:szCs w:val="28"/>
        </w:rPr>
      </w:pPr>
      <w:r w:rsidRPr="00B50F85">
        <w:rPr>
          <w:color w:val="000000"/>
          <w:szCs w:val="28"/>
        </w:rPr>
        <w:lastRenderedPageBreak/>
        <w:t>:</w:t>
      </w:r>
      <w:r w:rsidR="00EE3614" w:rsidRPr="00EE3614">
        <w:rPr>
          <w:color w:val="000000"/>
          <w:szCs w:val="28"/>
        </w:rPr>
        <w:t>Пункт 19 Положения дополнить подпунктом «е» следующего содержания:</w:t>
      </w:r>
    </w:p>
    <w:p w14:paraId="1BD0DD02" w14:textId="35DCA5DB" w:rsidR="00EE3614" w:rsidRPr="00EE3614" w:rsidRDefault="00EE3614" w:rsidP="00EE3614">
      <w:pPr>
        <w:spacing w:line="360" w:lineRule="auto"/>
        <w:ind w:firstLine="851"/>
        <w:jc w:val="both"/>
        <w:rPr>
          <w:szCs w:val="28"/>
        </w:rPr>
      </w:pPr>
      <w:r w:rsidRPr="00EE3614">
        <w:rPr>
          <w:szCs w:val="28"/>
        </w:rPr>
        <w:t>«</w:t>
      </w:r>
      <w:r w:rsidRPr="00EE3614">
        <w:rPr>
          <w:szCs w:val="28"/>
        </w:rPr>
        <w:t xml:space="preserve">е) уведомление </w:t>
      </w:r>
      <w:r w:rsidR="009A42D9">
        <w:rPr>
          <w:szCs w:val="28"/>
        </w:rPr>
        <w:t>муниципального</w:t>
      </w:r>
      <w:r w:rsidRPr="00EE3614">
        <w:rPr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EE3614">
        <w:rPr>
          <w:szCs w:val="28"/>
        </w:rPr>
        <w:t>.</w:t>
      </w:r>
      <w:r w:rsidRPr="00EE3614">
        <w:rPr>
          <w:szCs w:val="28"/>
        </w:rPr>
        <w:t>».</w:t>
      </w:r>
      <w:proofErr w:type="gramEnd"/>
    </w:p>
    <w:p w14:paraId="3C45379F" w14:textId="3E853F9C" w:rsidR="00EE3614" w:rsidRPr="00EE3614" w:rsidRDefault="00EE3614" w:rsidP="00EE3614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>В пункте 24 Положения после слов «</w:t>
      </w:r>
      <w:r w:rsidRPr="00EE3614">
        <w:rPr>
          <w:szCs w:val="28"/>
        </w:rPr>
        <w:t>подпункте «д»</w:t>
      </w:r>
      <w:r w:rsidRPr="00EE3614">
        <w:rPr>
          <w:szCs w:val="28"/>
        </w:rPr>
        <w:t>» дополнить словами «и «е»».</w:t>
      </w:r>
    </w:p>
    <w:p w14:paraId="4459C5D8" w14:textId="37C006D8" w:rsidR="00EE3614" w:rsidRPr="00EE3614" w:rsidRDefault="00EE3614" w:rsidP="00EE3614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 xml:space="preserve"> В пункте 30 Положения</w:t>
      </w:r>
      <w:r w:rsidRPr="00EE3614">
        <w:rPr>
          <w:szCs w:val="28"/>
        </w:rPr>
        <w:t xml:space="preserve"> после слов «подпункте «д»» дополнить словами «и «е»</w:t>
      </w:r>
      <w:r w:rsidRPr="00EE3614">
        <w:rPr>
          <w:szCs w:val="28"/>
        </w:rPr>
        <w:t>»</w:t>
      </w:r>
      <w:r w:rsidRPr="00EE3614">
        <w:rPr>
          <w:szCs w:val="28"/>
        </w:rPr>
        <w:t>.</w:t>
      </w:r>
    </w:p>
    <w:p w14:paraId="61458810" w14:textId="3C051E71" w:rsidR="00EE3614" w:rsidRPr="00EE3614" w:rsidRDefault="00EE3614" w:rsidP="00EE3614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>В пункте 3 Положения</w:t>
      </w:r>
      <w:r w:rsidRPr="00EE3614">
        <w:rPr>
          <w:szCs w:val="28"/>
        </w:rPr>
        <w:t xml:space="preserve"> после слов «</w:t>
      </w:r>
      <w:r w:rsidRPr="00EE3614">
        <w:rPr>
          <w:szCs w:val="28"/>
        </w:rPr>
        <w:t>подпункте «б</w:t>
      </w:r>
      <w:r w:rsidRPr="00EE3614">
        <w:rPr>
          <w:szCs w:val="28"/>
        </w:rPr>
        <w:t>»» дополнить словами</w:t>
      </w:r>
      <w:r w:rsidRPr="00EE3614">
        <w:rPr>
          <w:szCs w:val="28"/>
        </w:rPr>
        <w:t xml:space="preserve"> «и «е»».</w:t>
      </w:r>
    </w:p>
    <w:p w14:paraId="471ECCC0" w14:textId="03A1AABC" w:rsidR="00EE3614" w:rsidRPr="00EE3614" w:rsidRDefault="00EE3614" w:rsidP="00EE3614">
      <w:pPr>
        <w:pStyle w:val="a5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851"/>
        <w:jc w:val="both"/>
        <w:rPr>
          <w:szCs w:val="28"/>
        </w:rPr>
      </w:pPr>
      <w:r w:rsidRPr="00EE3614">
        <w:rPr>
          <w:color w:val="000000"/>
          <w:szCs w:val="28"/>
        </w:rPr>
        <w:t xml:space="preserve">В подпункте а) пункта 32 Положения </w:t>
      </w:r>
      <w:r w:rsidRPr="00EE3614">
        <w:rPr>
          <w:szCs w:val="28"/>
        </w:rPr>
        <w:t>после слов «подпункте «б»» дополнить словами «и «е»»</w:t>
      </w:r>
      <w:r w:rsidRPr="00EE3614">
        <w:rPr>
          <w:szCs w:val="28"/>
        </w:rPr>
        <w:t>.</w:t>
      </w:r>
    </w:p>
    <w:p w14:paraId="401313C0" w14:textId="72E7FB05" w:rsidR="00EE3614" w:rsidRPr="00EE3614" w:rsidRDefault="00EE3614" w:rsidP="00EE3614">
      <w:pPr>
        <w:pStyle w:val="a5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851"/>
        <w:jc w:val="both"/>
        <w:rPr>
          <w:szCs w:val="28"/>
        </w:rPr>
      </w:pPr>
      <w:r w:rsidRPr="00EE3614">
        <w:rPr>
          <w:szCs w:val="28"/>
        </w:rPr>
        <w:t>Дополнить Положение пунктом 42.1. следующего содержания:</w:t>
      </w:r>
    </w:p>
    <w:p w14:paraId="359AB5D9" w14:textId="6A2AE78E" w:rsidR="00EE3614" w:rsidRPr="00EE3614" w:rsidRDefault="00EE3614" w:rsidP="00EE3614">
      <w:pPr>
        <w:shd w:val="clear" w:color="auto" w:fill="FFFFFF" w:themeFill="background1"/>
        <w:spacing w:line="360" w:lineRule="auto"/>
        <w:ind w:firstLine="851"/>
        <w:jc w:val="both"/>
        <w:rPr>
          <w:szCs w:val="28"/>
        </w:rPr>
      </w:pPr>
      <w:r w:rsidRPr="00EE3614">
        <w:rPr>
          <w:color w:val="000000"/>
          <w:szCs w:val="28"/>
          <w:shd w:val="clear" w:color="auto" w:fill="FFFFFF"/>
        </w:rPr>
        <w:t>«</w:t>
      </w:r>
      <w:r w:rsidRPr="00EE3614">
        <w:rPr>
          <w:color w:val="000000"/>
          <w:szCs w:val="28"/>
          <w:shd w:val="clear" w:color="auto" w:fill="FFFFFF"/>
        </w:rPr>
        <w:t>42.1.  </w:t>
      </w:r>
      <w:r w:rsidRPr="00EE3614">
        <w:rPr>
          <w:szCs w:val="28"/>
        </w:rPr>
        <w:t>. По итогам рассмотрения вопроса, указанного в подпункте «е»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0B3F273E" w14:textId="77777777" w:rsidR="00EE3614" w:rsidRPr="00EE3614" w:rsidRDefault="00EE3614" w:rsidP="00EE3614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3614">
        <w:rPr>
          <w:sz w:val="28"/>
          <w:szCs w:val="28"/>
        </w:rPr>
        <w:t xml:space="preserve">1) </w:t>
      </w:r>
      <w:r w:rsidRPr="00EE3614">
        <w:rPr>
          <w:color w:val="000000"/>
          <w:sz w:val="28"/>
          <w:szCs w:val="28"/>
        </w:rPr>
        <w:t>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14:paraId="10D12E19" w14:textId="5ACDA6AB" w:rsidR="00EE3614" w:rsidRPr="00EE3614" w:rsidRDefault="00EE3614" w:rsidP="00EE3614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="851"/>
        <w:jc w:val="both"/>
        <w:textAlignment w:val="baseline"/>
        <w:rPr>
          <w:rFonts w:ascii="Trebuchet MS" w:hAnsi="Trebuchet MS"/>
          <w:color w:val="000000"/>
        </w:rPr>
      </w:pPr>
      <w:r w:rsidRPr="00EE3614">
        <w:rPr>
          <w:color w:val="000000"/>
          <w:sz w:val="28"/>
          <w:szCs w:val="28"/>
        </w:rPr>
        <w:t>2)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поселения</w:t>
      </w:r>
      <w:r w:rsidRPr="00EE3614">
        <w:rPr>
          <w:rFonts w:ascii="Trebuchet MS" w:hAnsi="Trebuchet MS"/>
          <w:color w:val="000000"/>
        </w:rPr>
        <w:t xml:space="preserve"> </w:t>
      </w:r>
      <w:r w:rsidRPr="00EE3614">
        <w:rPr>
          <w:color w:val="000000"/>
          <w:sz w:val="28"/>
          <w:szCs w:val="28"/>
        </w:rPr>
        <w:t>применить к муниципальному служащему конкретную меру ответственности</w:t>
      </w:r>
      <w:proofErr w:type="gramStart"/>
      <w:r w:rsidRPr="00EE3614">
        <w:rPr>
          <w:color w:val="000000"/>
          <w:sz w:val="28"/>
          <w:szCs w:val="28"/>
        </w:rPr>
        <w:t>.</w:t>
      </w:r>
      <w:r w:rsidRPr="00EE3614">
        <w:rPr>
          <w:color w:val="000000"/>
          <w:sz w:val="28"/>
          <w:szCs w:val="28"/>
        </w:rPr>
        <w:t>».</w:t>
      </w:r>
      <w:proofErr w:type="gramEnd"/>
    </w:p>
    <w:p w14:paraId="1323400D" w14:textId="66E6F08D" w:rsidR="00EE3614" w:rsidRPr="00EE3614" w:rsidRDefault="00EE3614" w:rsidP="00EE3614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proofErr w:type="gramStart"/>
      <w:r w:rsidRPr="00EE3614">
        <w:rPr>
          <w:szCs w:val="28"/>
        </w:rPr>
        <w:t>В пункте 43 Положения</w:t>
      </w:r>
      <w:r w:rsidRPr="00EE3614">
        <w:rPr>
          <w:szCs w:val="28"/>
        </w:rPr>
        <w:t xml:space="preserve"> после слов подпунктами «а», «б», «г» и «д»</w:t>
      </w:r>
      <w:r w:rsidRPr="00EE3614">
        <w:rPr>
          <w:szCs w:val="28"/>
        </w:rPr>
        <w:t xml:space="preserve"> дополнить словами «,</w:t>
      </w:r>
      <w:r w:rsidRPr="00EE3614">
        <w:rPr>
          <w:szCs w:val="28"/>
        </w:rPr>
        <w:t xml:space="preserve"> «е»</w:t>
      </w:r>
      <w:r w:rsidRPr="00EE3614">
        <w:rPr>
          <w:szCs w:val="28"/>
        </w:rPr>
        <w:t>».</w:t>
      </w:r>
      <w:proofErr w:type="gramEnd"/>
    </w:p>
    <w:p w14:paraId="37BF10B9" w14:textId="77777777" w:rsidR="008D2301" w:rsidRDefault="008D230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682E1AD3" w14:textId="540D6512" w:rsidR="00B50F85" w:rsidRDefault="00B50F85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2.Опубликовать настоящее решение в </w:t>
      </w:r>
      <w:r>
        <w:rPr>
          <w:rFonts w:ascii="Times New Roman" w:hAnsi="Times New Roman"/>
          <w:b w:val="0"/>
          <w:i w:val="0"/>
          <w:sz w:val="28"/>
          <w:szCs w:val="28"/>
        </w:rPr>
        <w:t>газете «</w:t>
      </w:r>
      <w:r w:rsidR="006B0BF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 и разместить на официальном сайте </w:t>
      </w:r>
      <w:r w:rsidR="006B0BF1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администрации сельского поселения Красный Яр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сети «Интернет» </w:t>
      </w:r>
      <w:hyperlink r:id="rId8" w:history="1">
        <w:r w:rsidR="009A42D9" w:rsidRPr="002D1AA5">
          <w:rPr>
            <w:rStyle w:val="a6"/>
            <w:rFonts w:ascii="Times New Roman" w:hAnsi="Times New Roman"/>
            <w:b w:val="0"/>
            <w:i w:val="0"/>
            <w:sz w:val="28"/>
            <w:szCs w:val="28"/>
          </w:rPr>
          <w:t>http://kryarposelenie.ru/</w:t>
        </w:r>
      </w:hyperlink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35802C3A" w14:textId="77777777" w:rsidR="009A42D9" w:rsidRDefault="009A42D9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4BC80670" w14:textId="102FDCD6" w:rsidR="00B50F85" w:rsidRDefault="00B50F85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14:paraId="1737C36E" w14:textId="32F97E77" w:rsidR="006B0BF1" w:rsidRDefault="006B0BF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287576CB" w14:textId="77777777" w:rsidR="006B0BF1" w:rsidRPr="009E6EA1" w:rsidRDefault="006B0BF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B50F85" w:rsidRPr="00F0518C" w14:paraId="79EAF1BB" w14:textId="77777777" w:rsidTr="00C62141">
        <w:trPr>
          <w:trHeight w:val="80"/>
          <w:jc w:val="center"/>
        </w:trPr>
        <w:tc>
          <w:tcPr>
            <w:tcW w:w="5505" w:type="dxa"/>
          </w:tcPr>
          <w:p w14:paraId="53ABE535" w14:textId="77777777" w:rsidR="00B50F85" w:rsidRDefault="00B50F85" w:rsidP="00C62141">
            <w:pPr>
              <w:suppressAutoHyphens/>
              <w:jc w:val="center"/>
              <w:rPr>
                <w:b/>
              </w:rPr>
            </w:pPr>
          </w:p>
          <w:p w14:paraId="0484F906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7C521BB1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74FD3E33" w14:textId="77777777" w:rsidR="00B50F85" w:rsidRPr="00F0518C" w:rsidRDefault="00B50F85" w:rsidP="00C6214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32480FC2" w14:textId="126A7181" w:rsidR="00B50F85" w:rsidRPr="00F0518C" w:rsidRDefault="00B50F85" w:rsidP="008D230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D2301"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14:paraId="1191483E" w14:textId="77777777" w:rsidR="00B50F85" w:rsidRDefault="00B50F85" w:rsidP="00C62141">
            <w:pPr>
              <w:suppressAutoHyphens/>
              <w:jc w:val="center"/>
              <w:rPr>
                <w:b/>
              </w:rPr>
            </w:pPr>
          </w:p>
          <w:p w14:paraId="0D8D1FEF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7A0ECA25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246DE1BB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2679992E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21F62FD0" w14:textId="77777777" w:rsidR="00B50F85" w:rsidRPr="00F0518C" w:rsidRDefault="00B50F85" w:rsidP="00C6214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7C94F794" w14:textId="77777777" w:rsidR="00B50F85" w:rsidRPr="00F0518C" w:rsidRDefault="00B50F85" w:rsidP="00C6214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454894A2" w14:textId="059FC99F" w:rsidR="006B0BF1" w:rsidRDefault="006B0BF1"/>
    <w:p w14:paraId="5E0679F4" w14:textId="77777777" w:rsidR="006B0BF1" w:rsidRDefault="006B0BF1">
      <w:pPr>
        <w:spacing w:after="200" w:line="276" w:lineRule="auto"/>
      </w:pPr>
      <w:r>
        <w:br w:type="page"/>
      </w:r>
    </w:p>
    <w:p w14:paraId="25F07035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Утверждено</w:t>
      </w:r>
    </w:p>
    <w:p w14:paraId="140D5D80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решением Собрания представителей</w:t>
      </w:r>
    </w:p>
    <w:p w14:paraId="5FC8AC79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сельского поселения Красный Яр муниципального района Красноярский Самарской области</w:t>
      </w:r>
    </w:p>
    <w:p w14:paraId="308D87E8" w14:textId="77777777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>от 14 апреля 2016 года № 17</w:t>
      </w:r>
    </w:p>
    <w:p w14:paraId="40A3A2FA" w14:textId="04457034" w:rsidR="006B0BF1" w:rsidRPr="008D2301" w:rsidRDefault="006B0BF1" w:rsidP="006B0BF1">
      <w:pPr>
        <w:shd w:val="clear" w:color="auto" w:fill="FFFFFF"/>
        <w:ind w:left="3828"/>
        <w:jc w:val="center"/>
        <w:rPr>
          <w:szCs w:val="28"/>
        </w:rPr>
      </w:pPr>
      <w:r w:rsidRPr="008D2301">
        <w:rPr>
          <w:szCs w:val="28"/>
        </w:rPr>
        <w:t xml:space="preserve">(с изм. от </w:t>
      </w:r>
      <w:r w:rsidRPr="008D2301">
        <w:rPr>
          <w:rFonts w:eastAsiaTheme="minorHAnsi"/>
          <w:i/>
          <w:szCs w:val="28"/>
          <w:lang w:eastAsia="en-US"/>
        </w:rPr>
        <w:t xml:space="preserve"> 09.11.2017 г№ 56, от 07.11.2018 г, № 47, от 24.06.2019 № </w:t>
      </w:r>
      <w:r w:rsidR="002A02A2" w:rsidRPr="008D2301">
        <w:rPr>
          <w:rFonts w:eastAsiaTheme="minorHAnsi"/>
          <w:i/>
          <w:szCs w:val="28"/>
          <w:lang w:eastAsia="en-US"/>
        </w:rPr>
        <w:t>38</w:t>
      </w:r>
      <w:r w:rsidR="008D2301" w:rsidRPr="008D2301">
        <w:rPr>
          <w:rFonts w:eastAsiaTheme="minorHAnsi"/>
          <w:i/>
          <w:szCs w:val="28"/>
          <w:lang w:eastAsia="en-US"/>
        </w:rPr>
        <w:t xml:space="preserve">, </w:t>
      </w:r>
      <w:r w:rsidR="008D2301" w:rsidRPr="008D2301">
        <w:rPr>
          <w:rFonts w:eastAsiaTheme="minorHAnsi"/>
          <w:i/>
          <w:szCs w:val="28"/>
          <w:highlight w:val="yellow"/>
          <w:lang w:eastAsia="en-US"/>
        </w:rPr>
        <w:t>№ от 02.2024</w:t>
      </w:r>
      <w:proofErr w:type="gramStart"/>
      <w:r w:rsidR="008D2301" w:rsidRPr="008D2301">
        <w:rPr>
          <w:rFonts w:eastAsiaTheme="minorHAnsi"/>
          <w:i/>
          <w:szCs w:val="28"/>
          <w:lang w:eastAsia="en-US"/>
        </w:rPr>
        <w:t xml:space="preserve"> </w:t>
      </w:r>
      <w:r w:rsidRPr="008D2301">
        <w:rPr>
          <w:rFonts w:eastAsiaTheme="minorHAnsi"/>
          <w:i/>
          <w:szCs w:val="28"/>
          <w:lang w:eastAsia="en-US"/>
        </w:rPr>
        <w:t>)</w:t>
      </w:r>
      <w:proofErr w:type="gramEnd"/>
    </w:p>
    <w:p w14:paraId="60B02689" w14:textId="77777777" w:rsidR="006B0BF1" w:rsidRPr="008D2301" w:rsidRDefault="006B0BF1" w:rsidP="006B0BF1">
      <w:pPr>
        <w:shd w:val="clear" w:color="auto" w:fill="FFFFFF"/>
        <w:jc w:val="center"/>
        <w:rPr>
          <w:b/>
          <w:szCs w:val="28"/>
        </w:rPr>
      </w:pPr>
    </w:p>
    <w:p w14:paraId="60C34E2D" w14:textId="77777777" w:rsidR="006B0BF1" w:rsidRPr="008D2301" w:rsidRDefault="006B0BF1" w:rsidP="006B0BF1">
      <w:pPr>
        <w:jc w:val="center"/>
        <w:rPr>
          <w:b/>
          <w:szCs w:val="28"/>
        </w:rPr>
      </w:pPr>
      <w:r w:rsidRPr="008D2301">
        <w:rPr>
          <w:b/>
          <w:szCs w:val="28"/>
        </w:rPr>
        <w:t xml:space="preserve">ПОЛОЖЕНИЕ </w:t>
      </w:r>
    </w:p>
    <w:p w14:paraId="3F9B1094" w14:textId="77777777" w:rsidR="006B0BF1" w:rsidRPr="008D2301" w:rsidRDefault="006B0BF1" w:rsidP="006B0BF1">
      <w:pPr>
        <w:jc w:val="center"/>
        <w:rPr>
          <w:b/>
          <w:szCs w:val="28"/>
        </w:rPr>
      </w:pPr>
      <w:r w:rsidRPr="008D2301">
        <w:rPr>
          <w:b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</w:t>
      </w:r>
    </w:p>
    <w:p w14:paraId="3AD7DDC0" w14:textId="77777777" w:rsidR="006B0BF1" w:rsidRPr="008D2301" w:rsidRDefault="006B0BF1" w:rsidP="006B0BF1">
      <w:pPr>
        <w:jc w:val="center"/>
        <w:rPr>
          <w:szCs w:val="28"/>
        </w:rPr>
      </w:pPr>
    </w:p>
    <w:p w14:paraId="0662DC61" w14:textId="77777777" w:rsidR="006B0BF1" w:rsidRPr="008D2301" w:rsidRDefault="006B0BF1" w:rsidP="006B0BF1">
      <w:pPr>
        <w:jc w:val="center"/>
        <w:rPr>
          <w:szCs w:val="28"/>
        </w:rPr>
      </w:pPr>
    </w:p>
    <w:p w14:paraId="19AD2F9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1. 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 (далее – комиссия, Администрация поселения либо орган местного самоуправления соответственно).</w:t>
      </w:r>
    </w:p>
    <w:p w14:paraId="24083A4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сельского поселения Красный Яр муниципального района Красноярский Самарской области и настоящим Положением.</w:t>
      </w:r>
    </w:p>
    <w:p w14:paraId="6AAFAD7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3. Основной задачей комиссии является содействие Администрации поселения:</w:t>
      </w:r>
    </w:p>
    <w:p w14:paraId="709FD1D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- 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14:paraId="3E41930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- в осуществлении в Администрации поселения мер по предупреждению коррупции.</w:t>
      </w:r>
    </w:p>
    <w:p w14:paraId="74B315E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4. Комиссия образуется постановлением Администрации поселения. Указанным актом утверждается состав комиссии и порядок ее работы.</w:t>
      </w:r>
    </w:p>
    <w:p w14:paraId="155BA03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Положение о Комиссии утверждается Собранием представителей сельского поселения Красный Яр муниципального района Красноярский Самарской области. </w:t>
      </w:r>
    </w:p>
    <w:p w14:paraId="771D8C6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поселения, а также лиц, ранее замещавших должности муниципальной службы в Администрации поселения.</w:t>
      </w:r>
    </w:p>
    <w:p w14:paraId="439F6CD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14:paraId="5620051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14:paraId="256F528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8. В состав комиссии входят лица, определяемые в соответствии с частью 4 статьи 7.2 Закона Самарской области от 09.10.2007 № 96-ГД «О муниципальной службе в Самарской области» (далее – Закон Самарской области № 96-ГД).</w:t>
      </w:r>
    </w:p>
    <w:p w14:paraId="3ABD56A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Главы сельского поселения Красный Яр муниципального района Красноярский Самарской области (далее - Глава поселения либо руководитель органа местного самоуправления соответственно).</w:t>
      </w:r>
    </w:p>
    <w:p w14:paraId="0CB280E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14:paraId="3707691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257956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12. Председатель комиссии, заместитель председателя комиссии назначаются Главой поселения.</w:t>
      </w:r>
    </w:p>
    <w:p w14:paraId="650ABE5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13.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14:paraId="6836205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14. В заседаниях комиссии с правом совещательного голоса участвуют:</w:t>
      </w:r>
    </w:p>
    <w:p w14:paraId="7F82D38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</w:t>
      </w:r>
      <w:proofErr w:type="gramEnd"/>
      <w:r w:rsidRPr="008D2301">
        <w:rPr>
          <w:szCs w:val="28"/>
        </w:rPr>
        <w:t xml:space="preserve"> этот вопрос;</w:t>
      </w:r>
    </w:p>
    <w:p w14:paraId="58F92DB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D2301"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6A5CB44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недопустимо.</w:t>
      </w:r>
    </w:p>
    <w:p w14:paraId="017C007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14:paraId="0D2AFA2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14:paraId="44CB55A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17. Повестка заседания комиссии утверждается на заседании комиссии.</w:t>
      </w:r>
    </w:p>
    <w:p w14:paraId="47A0CDF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F09DE4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19. Основаниями для проведения заседания комиссии являются:</w:t>
      </w:r>
    </w:p>
    <w:p w14:paraId="38A2604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представление руководителем органа местного самоуправления в соответствии с пунктом «д» части 21 статьи 7.1 Закона Самарской области № 96-ГД материалов проверки, свидетельствующих:</w:t>
      </w:r>
    </w:p>
    <w:p w14:paraId="48546D1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 органа местного самоуправления,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D2301">
        <w:rPr>
          <w:szCs w:val="28"/>
        </w:rPr>
        <w:t xml:space="preserve"> о доходах, об имуществе и обязательствах имущественного характера);</w:t>
      </w:r>
    </w:p>
    <w:p w14:paraId="69E906E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BB9E08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</w:t>
      </w:r>
      <w:proofErr w:type="gramStart"/>
      <w:r w:rsidRPr="008D2301">
        <w:rPr>
          <w:szCs w:val="28"/>
        </w:rPr>
        <w:t>поступившее</w:t>
      </w:r>
      <w:proofErr w:type="gramEnd"/>
      <w:r w:rsidRPr="008D2301">
        <w:rPr>
          <w:szCs w:val="28"/>
        </w:rPr>
        <w:t xml:space="preserve"> в кадровую службу органа местного самоуправления:</w:t>
      </w:r>
    </w:p>
    <w:p w14:paraId="14E8298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8D2301">
        <w:rPr>
          <w:szCs w:val="28"/>
        </w:rPr>
        <w:t xml:space="preserve">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14:paraId="298E3BF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09F72B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14:paraId="10006CE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B5DFFD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602D41A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 230-ФЗ «О </w:t>
      </w:r>
      <w:proofErr w:type="gramStart"/>
      <w:r w:rsidRPr="008D2301">
        <w:rPr>
          <w:szCs w:val="28"/>
        </w:rPr>
        <w:t>контроле за</w:t>
      </w:r>
      <w:proofErr w:type="gramEnd"/>
      <w:r w:rsidRPr="008D2301">
        <w:rPr>
          <w:szCs w:val="28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14:paraId="433CC6C9" w14:textId="77777777" w:rsidR="006B0BF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д) поступившее в соответствии с частью 4 статьи 12 Федерального закона № 273-ФЗ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 w:rsidRPr="008D2301">
        <w:rPr>
          <w:szCs w:val="28"/>
        </w:rPr>
        <w:t xml:space="preserve">) </w:t>
      </w:r>
      <w:proofErr w:type="gramStart"/>
      <w:r w:rsidRPr="008D2301">
        <w:rPr>
          <w:szCs w:val="28"/>
        </w:rPr>
        <w:t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8D2301">
        <w:rPr>
          <w:szCs w:val="28"/>
        </w:rPr>
        <w:t xml:space="preserve"> комиссией не рассматривался.</w:t>
      </w:r>
    </w:p>
    <w:p w14:paraId="5DAFC1C7" w14:textId="77777777" w:rsidR="00677DCF" w:rsidRPr="00811F70" w:rsidRDefault="00677DCF" w:rsidP="00677DCF">
      <w:pPr>
        <w:spacing w:line="360" w:lineRule="auto"/>
        <w:ind w:firstLine="709"/>
        <w:jc w:val="both"/>
        <w:rPr>
          <w:szCs w:val="28"/>
          <w:highlight w:val="yellow"/>
        </w:rPr>
      </w:pPr>
      <w:r w:rsidRPr="00811F70">
        <w:rPr>
          <w:szCs w:val="28"/>
          <w:highlight w:val="yellow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55B284B0" w14:textId="04ACE51E" w:rsidR="00677DCF" w:rsidRPr="00677DCF" w:rsidRDefault="00677DCF" w:rsidP="006B0BF1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proofErr w:type="spellStart"/>
      <w:r w:rsidRPr="00677DCF">
        <w:rPr>
          <w:szCs w:val="28"/>
          <w:highlight w:val="yellow"/>
        </w:rPr>
        <w:t>пп</w:t>
      </w:r>
      <w:proofErr w:type="spellEnd"/>
      <w:r w:rsidRPr="00677DCF">
        <w:rPr>
          <w:szCs w:val="28"/>
          <w:highlight w:val="yellow"/>
        </w:rPr>
        <w:t>. «</w:t>
      </w:r>
      <w:r w:rsidRPr="00677DCF">
        <w:rPr>
          <w:szCs w:val="28"/>
          <w:highlight w:val="yellow"/>
          <w:lang w:val="en-US"/>
        </w:rPr>
        <w:t>e</w:t>
      </w:r>
      <w:r w:rsidRPr="00677DCF">
        <w:rPr>
          <w:szCs w:val="28"/>
          <w:highlight w:val="yellow"/>
        </w:rPr>
        <w:t xml:space="preserve">» </w:t>
      </w:r>
      <w:proofErr w:type="gramStart"/>
      <w:r w:rsidRPr="00677DCF">
        <w:rPr>
          <w:szCs w:val="28"/>
          <w:highlight w:val="yellow"/>
        </w:rPr>
        <w:t>введён</w:t>
      </w:r>
      <w:proofErr w:type="gramEnd"/>
      <w:r w:rsidRPr="00677DCF">
        <w:rPr>
          <w:szCs w:val="28"/>
          <w:highlight w:val="yellow"/>
        </w:rPr>
        <w:t xml:space="preserve"> Решение № от  февраля 2024 года)</w:t>
      </w:r>
    </w:p>
    <w:p w14:paraId="0DA2F76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20. Обращение, указанное в абзаце втором подпункта «б» пункта 19 настоящего Положения, подается гражданином, замещавшим должность муниципальной службы в органе местного самоуправления, в кадровую службу. </w:t>
      </w:r>
    </w:p>
    <w:p w14:paraId="3FFA9B0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2301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14:paraId="0C19A57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 </w:t>
      </w:r>
    </w:p>
    <w:p w14:paraId="4EECDAB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21. 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F8F38D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22. Уведомление, указанное в подпункте «д» пункта 19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14:paraId="648500F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23. Уведомление, указанное в абзаце пятом подпункта «б» пункта 19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5D8435F0" w14:textId="192B5DCA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24. </w:t>
      </w:r>
      <w:proofErr w:type="gramStart"/>
      <w:r w:rsidRPr="008D2301">
        <w:rPr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</w:t>
      </w:r>
      <w:r w:rsidR="00677DCF" w:rsidRPr="00EE3614">
        <w:rPr>
          <w:szCs w:val="28"/>
          <w:highlight w:val="yellow"/>
        </w:rPr>
        <w:t>и «е</w:t>
      </w:r>
      <w:r w:rsidR="00677DCF" w:rsidRPr="00677DCF">
        <w:rPr>
          <w:szCs w:val="28"/>
          <w:highlight w:val="yellow"/>
        </w:rPr>
        <w:t>»</w:t>
      </w:r>
      <w:r w:rsidR="00677DCF">
        <w:rPr>
          <w:szCs w:val="28"/>
        </w:rPr>
        <w:t xml:space="preserve"> </w:t>
      </w:r>
      <w:r w:rsidRPr="008D2301">
        <w:rPr>
          <w:szCs w:val="28"/>
        </w:rPr>
        <w:t>пункта 19 настоящего Положения, должностные лица кадровой службой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</w:t>
      </w:r>
      <w:proofErr w:type="gramEnd"/>
      <w:r w:rsidRPr="008D2301">
        <w:rPr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3416295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13C5FF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143B835F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Мотивированные заключения,</w:t>
      </w:r>
      <w:r w:rsidRPr="008D2301">
        <w:rPr>
          <w:szCs w:val="28"/>
        </w:rPr>
        <w:t xml:space="preserve"> по результатам рассмотрения обращения,  </w:t>
      </w:r>
      <w:r w:rsidRPr="008D2301">
        <w:rPr>
          <w:rFonts w:eastAsiaTheme="minorHAnsi"/>
          <w:szCs w:val="28"/>
          <w:lang w:eastAsia="en-US"/>
        </w:rPr>
        <w:t xml:space="preserve">  должны содержать:</w:t>
      </w:r>
    </w:p>
    <w:p w14:paraId="4A2B7CCC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изложенную в соответствующих обращениях или уведомлениях;</w:t>
      </w:r>
    </w:p>
    <w:p w14:paraId="015F7B2D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7051163" w14:textId="77777777" w:rsidR="006B0BF1" w:rsidRPr="008D2301" w:rsidRDefault="006B0BF1" w:rsidP="006B0BF1">
      <w:pPr>
        <w:spacing w:line="360" w:lineRule="auto"/>
        <w:ind w:firstLine="540"/>
        <w:jc w:val="both"/>
        <w:rPr>
          <w:rFonts w:eastAsiaTheme="minorHAnsi"/>
          <w:i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мотивированный вывод по результатам предварительного рассмотрения обращений и уведомлений, а также рекомендации для принятия одного из решений комиссии</w:t>
      </w:r>
      <w:proofErr w:type="gramStart"/>
      <w:r w:rsidRPr="008D2301">
        <w:rPr>
          <w:rFonts w:eastAsiaTheme="minorHAnsi"/>
          <w:i/>
          <w:szCs w:val="28"/>
          <w:lang w:eastAsia="en-US"/>
        </w:rPr>
        <w:t>.(</w:t>
      </w:r>
      <w:proofErr w:type="gramEnd"/>
      <w:r w:rsidRPr="008D2301">
        <w:rPr>
          <w:rFonts w:eastAsiaTheme="minorHAnsi"/>
          <w:i/>
          <w:szCs w:val="28"/>
          <w:lang w:eastAsia="en-US"/>
        </w:rPr>
        <w:t>абзац добавлен по решению СП № 56 от 09.11.2017 г)</w:t>
      </w:r>
    </w:p>
    <w:p w14:paraId="2878EAF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41DAEF88" w14:textId="6CFD5E28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14:paraId="4F121A51" w14:textId="048883F3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28433064" w14:textId="4BE05CFA" w:rsidR="006B0BF1" w:rsidRPr="008D2301" w:rsidRDefault="006B0BF1" w:rsidP="006B0BF1">
      <w:pPr>
        <w:shd w:val="clear" w:color="auto" w:fill="FFFFFF"/>
        <w:spacing w:line="360" w:lineRule="auto"/>
        <w:ind w:firstLine="851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 xml:space="preserve">25.1. </w:t>
      </w:r>
      <w:proofErr w:type="gramStart"/>
      <w:r w:rsidRPr="008D2301">
        <w:rPr>
          <w:rFonts w:eastAsiaTheme="minorHAnsi"/>
          <w:szCs w:val="28"/>
          <w:lang w:eastAsia="en-US"/>
        </w:rPr>
        <w:t>Комиссия  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  муниципального  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proofErr w:type="gramEnd"/>
    </w:p>
    <w:p w14:paraId="043AB1AF" w14:textId="32DB51CC" w:rsidR="006B0BF1" w:rsidRPr="008D2301" w:rsidRDefault="006B0BF1" w:rsidP="006B0BF1">
      <w:pPr>
        <w:spacing w:line="360" w:lineRule="auto"/>
        <w:ind w:firstLine="709"/>
        <w:jc w:val="both"/>
        <w:rPr>
          <w:i/>
          <w:iCs/>
          <w:szCs w:val="28"/>
        </w:rPr>
      </w:pPr>
      <w:r w:rsidRPr="008D2301">
        <w:rPr>
          <w:i/>
          <w:iCs/>
          <w:szCs w:val="28"/>
        </w:rPr>
        <w:t>(</w:t>
      </w:r>
      <w:proofErr w:type="gramStart"/>
      <w:r w:rsidRPr="008D2301">
        <w:rPr>
          <w:i/>
          <w:iCs/>
          <w:szCs w:val="28"/>
        </w:rPr>
        <w:t>п</w:t>
      </w:r>
      <w:proofErr w:type="gramEnd"/>
      <w:r w:rsidRPr="008D2301">
        <w:rPr>
          <w:i/>
          <w:iCs/>
          <w:szCs w:val="28"/>
        </w:rPr>
        <w:t>ункт 25.1. добавлен в ред. от 24.06.2019 № 41)</w:t>
      </w:r>
    </w:p>
    <w:p w14:paraId="33D9093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</w:p>
    <w:p w14:paraId="0723FA2B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A40FB3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27. Комиссия вправе запрашивать у кадровой службы дополнительную информацию и материалы, необходимые для работы комиссии.</w:t>
      </w:r>
    </w:p>
    <w:p w14:paraId="79F264A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14:paraId="630BC47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14:paraId="557DD23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информации;</w:t>
      </w:r>
      <w:proofErr w:type="gramEnd"/>
    </w:p>
    <w:p w14:paraId="56F75E6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кадровую службу органа</w:t>
      </w:r>
      <w:proofErr w:type="gramEnd"/>
      <w:r w:rsidRPr="008D2301">
        <w:rPr>
          <w:szCs w:val="28"/>
        </w:rPr>
        <w:t xml:space="preserve"> местного самоуправления, и с результатами ее проверки;</w:t>
      </w:r>
    </w:p>
    <w:p w14:paraId="6AED730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261C22F" w14:textId="11BB2772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29. Заседание комиссии по рассмотрению заявлений, указанных в абзацах третьем и </w:t>
      </w:r>
      <w:proofErr w:type="spellStart"/>
      <w:r w:rsidRPr="008D2301">
        <w:rPr>
          <w:szCs w:val="28"/>
        </w:rPr>
        <w:t>четвертом</w:t>
      </w:r>
      <w:proofErr w:type="spellEnd"/>
      <w:r w:rsidRPr="008D2301">
        <w:rPr>
          <w:szCs w:val="28"/>
        </w:rPr>
        <w:t xml:space="preserve"> подпункта «б»</w:t>
      </w:r>
      <w:r w:rsidR="00677DCF">
        <w:rPr>
          <w:szCs w:val="28"/>
        </w:rPr>
        <w:t xml:space="preserve"> и </w:t>
      </w:r>
      <w:r w:rsidRPr="008D2301">
        <w:rPr>
          <w:szCs w:val="28"/>
        </w:rPr>
        <w:t>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B63503A" w14:textId="19D790E9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30. </w:t>
      </w:r>
      <w:proofErr w:type="gramStart"/>
      <w:r w:rsidRPr="008D2301">
        <w:rPr>
          <w:szCs w:val="28"/>
        </w:rPr>
        <w:t>Уведомление, указанное в подпункте «д»</w:t>
      </w:r>
      <w:r w:rsidR="00677DCF">
        <w:rPr>
          <w:szCs w:val="28"/>
        </w:rPr>
        <w:t xml:space="preserve"> и</w:t>
      </w:r>
      <w:r w:rsidRPr="008D2301">
        <w:rPr>
          <w:szCs w:val="28"/>
        </w:rPr>
        <w:t xml:space="preserve"> </w:t>
      </w:r>
      <w:r w:rsidR="00677DCF" w:rsidRPr="00677DCF">
        <w:rPr>
          <w:szCs w:val="28"/>
          <w:highlight w:val="yellow"/>
        </w:rPr>
        <w:t>«е»</w:t>
      </w:r>
      <w:r w:rsidR="00677DCF" w:rsidRPr="008D2301">
        <w:rPr>
          <w:szCs w:val="28"/>
        </w:rPr>
        <w:t xml:space="preserve"> </w:t>
      </w:r>
      <w:r w:rsidRPr="008D2301">
        <w:rPr>
          <w:szCs w:val="28"/>
        </w:rPr>
        <w:t>пункта 19 настоящего Положения, как правило, рассматривается на очередном (плановом) заседании комиссии.</w:t>
      </w:r>
      <w:proofErr w:type="gramEnd"/>
    </w:p>
    <w:p w14:paraId="5C09A207" w14:textId="2012801B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</w:t>
      </w:r>
      <w:r w:rsidR="007625DB">
        <w:rPr>
          <w:szCs w:val="28"/>
        </w:rPr>
        <w:t xml:space="preserve"> и </w:t>
      </w:r>
      <w:r w:rsidR="007625DB" w:rsidRPr="00677DCF">
        <w:rPr>
          <w:szCs w:val="28"/>
          <w:highlight w:val="yellow"/>
        </w:rPr>
        <w:t>«е»</w:t>
      </w:r>
      <w:r w:rsidR="007625DB" w:rsidRPr="008D2301">
        <w:rPr>
          <w:szCs w:val="28"/>
        </w:rPr>
        <w:t xml:space="preserve"> </w:t>
      </w:r>
      <w:r w:rsidRPr="008D2301">
        <w:rPr>
          <w:szCs w:val="28"/>
        </w:rPr>
        <w:t xml:space="preserve"> пункта 19 настоящего Положения.</w:t>
      </w:r>
    </w:p>
    <w:p w14:paraId="7899C22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32. Заседания комиссии могут проводиться в отсутствие муниципального служащего или гражданина в случае:</w:t>
      </w:r>
    </w:p>
    <w:p w14:paraId="3DBB3E2C" w14:textId="669B7D1C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если в обращении, заявлении или уведомлении, предусмотренных подпунктом «б»</w:t>
      </w:r>
      <w:r w:rsidR="00EE3614">
        <w:rPr>
          <w:szCs w:val="28"/>
        </w:rPr>
        <w:t xml:space="preserve"> </w:t>
      </w:r>
      <w:r w:rsidR="007625DB">
        <w:rPr>
          <w:szCs w:val="28"/>
        </w:rPr>
        <w:t xml:space="preserve">и  </w:t>
      </w:r>
      <w:r w:rsidR="007625DB" w:rsidRPr="00677DCF">
        <w:rPr>
          <w:szCs w:val="28"/>
          <w:highlight w:val="yellow"/>
        </w:rPr>
        <w:t>«е»</w:t>
      </w:r>
      <w:r w:rsidR="007625DB" w:rsidRPr="008D2301">
        <w:rPr>
          <w:szCs w:val="28"/>
        </w:rPr>
        <w:t xml:space="preserve"> </w:t>
      </w:r>
      <w:r w:rsidRPr="008D2301">
        <w:rPr>
          <w:szCs w:val="28"/>
        </w:rPr>
        <w:t xml:space="preserve">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34CE15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76DD21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33. 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14:paraId="5B22D15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1C5EDE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14:paraId="0144244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14:paraId="2E2FEF6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00007D8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14:paraId="2DDC054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CC398E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6CE8C1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14:paraId="5CE0EAE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14:paraId="3BA081A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799AB9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14:paraId="7D57CEB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CA211A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08D19E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02776A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14:paraId="24FFC64D" w14:textId="77777777" w:rsidR="006B0BF1" w:rsidRPr="008D2301" w:rsidRDefault="006B0BF1" w:rsidP="006B0BF1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>№ 230-ФЗ, являются достоверными и полными;</w:t>
      </w:r>
    </w:p>
    <w:p w14:paraId="03674574" w14:textId="77777777" w:rsidR="006B0BF1" w:rsidRPr="008D2301" w:rsidRDefault="006B0BF1" w:rsidP="006B0BF1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 xml:space="preserve"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D2301">
        <w:rPr>
          <w:szCs w:val="28"/>
        </w:rPr>
        <w:t>контроля за</w:t>
      </w:r>
      <w:proofErr w:type="gramEnd"/>
      <w:r w:rsidRPr="008D2301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14:paraId="2BE01F9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40. 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14:paraId="5028193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14:paraId="2D5CA33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5EDF9A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14:paraId="258E530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60132C1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5A8E9F2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C7C9B99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42. По итогам рассмотрения вопроса, указанного в подпункте «д»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4369FCC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413EB22" w14:textId="77777777" w:rsidR="006B0BF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1EB27E23" w14:textId="77777777" w:rsidR="007625DB" w:rsidRDefault="007625DB" w:rsidP="006B0BF1">
      <w:pPr>
        <w:spacing w:line="360" w:lineRule="auto"/>
        <w:ind w:firstLine="709"/>
        <w:jc w:val="both"/>
        <w:rPr>
          <w:szCs w:val="28"/>
        </w:rPr>
      </w:pPr>
    </w:p>
    <w:p w14:paraId="026A34EE" w14:textId="26181527" w:rsidR="007625DB" w:rsidRPr="008D2301" w:rsidRDefault="007625DB" w:rsidP="007625DB">
      <w:pPr>
        <w:shd w:val="clear" w:color="auto" w:fill="FFFF00"/>
        <w:spacing w:line="360" w:lineRule="auto"/>
        <w:ind w:firstLine="709"/>
        <w:jc w:val="both"/>
        <w:rPr>
          <w:szCs w:val="28"/>
        </w:rPr>
      </w:pPr>
      <w:r w:rsidRPr="007625DB">
        <w:rPr>
          <w:color w:val="000000"/>
          <w:szCs w:val="28"/>
          <w:shd w:val="clear" w:color="auto" w:fill="FFFFFF"/>
        </w:rPr>
        <w:t xml:space="preserve">42.1. </w:t>
      </w:r>
      <w:r w:rsidRPr="007625DB">
        <w:rPr>
          <w:color w:val="000000"/>
          <w:szCs w:val="28"/>
          <w:shd w:val="clear" w:color="auto" w:fill="FFFFFF"/>
        </w:rPr>
        <w:t> </w:t>
      </w:r>
      <w:r w:rsidRPr="008D2301">
        <w:rPr>
          <w:szCs w:val="28"/>
        </w:rPr>
        <w:t>. По итогам рассмотрения во</w:t>
      </w:r>
      <w:r>
        <w:rPr>
          <w:szCs w:val="28"/>
        </w:rPr>
        <w:t>проса, указанного в подпункте «е</w:t>
      </w:r>
      <w:r w:rsidRPr="008D2301">
        <w:rPr>
          <w:szCs w:val="28"/>
        </w:rPr>
        <w:t>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076851A7" w14:textId="458813F3" w:rsidR="007625DB" w:rsidRPr="007625DB" w:rsidRDefault="007625DB" w:rsidP="007625DB">
      <w:pPr>
        <w:pStyle w:val="a7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25DB">
        <w:rPr>
          <w:color w:val="000000"/>
          <w:sz w:val="28"/>
          <w:szCs w:val="28"/>
        </w:rPr>
        <w:t>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14:paraId="481115AF" w14:textId="04FBA5F3" w:rsidR="007625DB" w:rsidRDefault="007625DB" w:rsidP="007625DB">
      <w:pPr>
        <w:pStyle w:val="a7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Trebuchet MS" w:hAnsi="Trebuchet MS"/>
          <w:color w:val="000000"/>
        </w:rPr>
      </w:pPr>
      <w:r w:rsidRPr="007625DB">
        <w:rPr>
          <w:color w:val="000000"/>
          <w:sz w:val="28"/>
          <w:szCs w:val="28"/>
        </w:rPr>
        <w:t xml:space="preserve">2)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</w:t>
      </w:r>
      <w:r>
        <w:rPr>
          <w:color w:val="000000"/>
          <w:sz w:val="28"/>
          <w:szCs w:val="28"/>
        </w:rPr>
        <w:t>поселения</w:t>
      </w:r>
      <w:r>
        <w:rPr>
          <w:rFonts w:ascii="Trebuchet MS" w:hAnsi="Trebuchet MS"/>
          <w:color w:val="000000"/>
        </w:rPr>
        <w:t xml:space="preserve"> </w:t>
      </w:r>
      <w:r w:rsidRPr="007625DB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14:paraId="255BD9C5" w14:textId="218EBAC3" w:rsidR="007625DB" w:rsidRPr="00677DCF" w:rsidRDefault="007625DB" w:rsidP="007625DB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r>
        <w:rPr>
          <w:szCs w:val="28"/>
          <w:highlight w:val="yellow"/>
        </w:rPr>
        <w:t>п. 42.1</w:t>
      </w:r>
      <w:r w:rsidRPr="00677DCF">
        <w:rPr>
          <w:szCs w:val="28"/>
          <w:highlight w:val="yellow"/>
        </w:rPr>
        <w:t xml:space="preserve"> </w:t>
      </w:r>
      <w:proofErr w:type="gramStart"/>
      <w:r w:rsidRPr="00677DCF">
        <w:rPr>
          <w:szCs w:val="28"/>
          <w:highlight w:val="yellow"/>
        </w:rPr>
        <w:t>введён</w:t>
      </w:r>
      <w:proofErr w:type="gramEnd"/>
      <w:r w:rsidRPr="00677DCF">
        <w:rPr>
          <w:szCs w:val="28"/>
          <w:highlight w:val="yellow"/>
        </w:rPr>
        <w:t xml:space="preserve"> Решение № от  февраля 2024 года)</w:t>
      </w:r>
    </w:p>
    <w:p w14:paraId="2720AA59" w14:textId="77777777" w:rsidR="007625DB" w:rsidRPr="008D2301" w:rsidRDefault="007625DB" w:rsidP="006B0BF1">
      <w:pPr>
        <w:spacing w:line="360" w:lineRule="auto"/>
        <w:ind w:firstLine="709"/>
        <w:jc w:val="both"/>
        <w:rPr>
          <w:szCs w:val="28"/>
        </w:rPr>
      </w:pPr>
    </w:p>
    <w:p w14:paraId="1B306D11" w14:textId="5DC995CD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43. По итогам рассмотрения вопросов, предусмотренных подпунктами «а», «б», «г» и «д»</w:t>
      </w:r>
      <w:r w:rsidR="007625DB">
        <w:rPr>
          <w:szCs w:val="28"/>
        </w:rPr>
        <w:t xml:space="preserve">, </w:t>
      </w:r>
      <w:r w:rsidR="007625DB" w:rsidRPr="007625DB">
        <w:rPr>
          <w:szCs w:val="28"/>
          <w:highlight w:val="yellow"/>
        </w:rPr>
        <w:t>«е»</w:t>
      </w:r>
      <w:r w:rsidRPr="008D2301">
        <w:rPr>
          <w:szCs w:val="28"/>
        </w:rPr>
        <w:t xml:space="preserve">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2BD4E65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14:paraId="219658A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14:paraId="1FD4A4F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BCA43F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14:paraId="599E549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48. В протоколе заседания комиссии указываются:</w:t>
      </w:r>
    </w:p>
    <w:p w14:paraId="2A1EFF7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23C3CD3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BF61908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0B2B327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133B883A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DE5C4C0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22B9F5FC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ж) другие сведения;</w:t>
      </w:r>
    </w:p>
    <w:p w14:paraId="531E7E5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з) результаты голосования;</w:t>
      </w:r>
    </w:p>
    <w:p w14:paraId="53E0C4F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и) решение и обоснование его принятия.</w:t>
      </w:r>
    </w:p>
    <w:p w14:paraId="70F1F666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D8694C1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7F056097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D2301">
        <w:rPr>
          <w:szCs w:val="28"/>
        </w:rPr>
        <w:t>компетенции</w:t>
      </w:r>
      <w:proofErr w:type="gramEnd"/>
      <w:r w:rsidRPr="008D2301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C576EB4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13EADF5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53. </w:t>
      </w:r>
      <w:proofErr w:type="gramStart"/>
      <w:r w:rsidRPr="008D2301"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14:paraId="2CA45D2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54. </w:t>
      </w:r>
      <w:proofErr w:type="gramStart"/>
      <w:r w:rsidRPr="008D2301">
        <w:rPr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14:paraId="38978AFF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28BC37F2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56. </w:t>
      </w:r>
      <w:proofErr w:type="gramStart"/>
      <w:r w:rsidRPr="008D2301">
        <w:rPr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</w:t>
      </w:r>
      <w:r w:rsidRPr="008D2301">
        <w:rPr>
          <w:strike/>
          <w:szCs w:val="28"/>
        </w:rPr>
        <w:t>не позднее одного рабочего дня, следующего за днем</w:t>
      </w:r>
      <w:proofErr w:type="gramEnd"/>
      <w:r w:rsidRPr="008D2301">
        <w:rPr>
          <w:strike/>
          <w:szCs w:val="28"/>
        </w:rPr>
        <w:t xml:space="preserve"> проведения соответствующего заседания комиссии</w:t>
      </w:r>
      <w:proofErr w:type="gramStart"/>
      <w:r w:rsidRPr="008D2301">
        <w:rPr>
          <w:strike/>
          <w:szCs w:val="28"/>
        </w:rPr>
        <w:t>.</w:t>
      </w:r>
      <w:proofErr w:type="gramEnd"/>
      <w:r w:rsidRPr="008D2301">
        <w:rPr>
          <w:strike/>
          <w:szCs w:val="28"/>
        </w:rPr>
        <w:t xml:space="preserve"> </w:t>
      </w:r>
      <w:r w:rsidRPr="008D2301">
        <w:rPr>
          <w:szCs w:val="28"/>
        </w:rPr>
        <w:t>(</w:t>
      </w:r>
      <w:proofErr w:type="gramStart"/>
      <w:r w:rsidRPr="008D2301">
        <w:rPr>
          <w:szCs w:val="28"/>
        </w:rPr>
        <w:t>и</w:t>
      </w:r>
      <w:proofErr w:type="gramEnd"/>
      <w:r w:rsidRPr="008D2301">
        <w:rPr>
          <w:szCs w:val="28"/>
        </w:rPr>
        <w:t>сключены Решением от 07.11.2018 г. № 47)</w:t>
      </w:r>
    </w:p>
    <w:p w14:paraId="57BB1A8D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57. Материалы работы комиссии хранятся в кадровой службе органа местного самоуправления.</w:t>
      </w:r>
    </w:p>
    <w:p w14:paraId="3FF672AE" w14:textId="77777777" w:rsidR="006B0BF1" w:rsidRPr="008D2301" w:rsidRDefault="006B0BF1" w:rsidP="006B0BF1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органа местного самоуправления.</w:t>
      </w:r>
    </w:p>
    <w:p w14:paraId="6C9A66C8" w14:textId="77777777" w:rsidR="006B0BF1" w:rsidRPr="008D2301" w:rsidRDefault="006B0BF1" w:rsidP="006B0BF1">
      <w:pPr>
        <w:rPr>
          <w:szCs w:val="28"/>
        </w:rPr>
      </w:pPr>
    </w:p>
    <w:p w14:paraId="7A66043C" w14:textId="77777777" w:rsidR="006B0BF1" w:rsidRPr="008D2301" w:rsidRDefault="006B0BF1" w:rsidP="006B0BF1">
      <w:pPr>
        <w:rPr>
          <w:szCs w:val="28"/>
        </w:rPr>
      </w:pPr>
    </w:p>
    <w:p w14:paraId="6C3D457D" w14:textId="77777777" w:rsidR="00567934" w:rsidRPr="008D2301" w:rsidRDefault="00567934">
      <w:pPr>
        <w:rPr>
          <w:szCs w:val="28"/>
        </w:rPr>
      </w:pPr>
    </w:p>
    <w:sectPr w:rsidR="00567934" w:rsidRPr="008D2301" w:rsidSect="005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730"/>
    <w:multiLevelType w:val="hybridMultilevel"/>
    <w:tmpl w:val="6A5831DA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0F85"/>
    <w:rsid w:val="002A02A2"/>
    <w:rsid w:val="00330DAD"/>
    <w:rsid w:val="00567934"/>
    <w:rsid w:val="00677DCF"/>
    <w:rsid w:val="006B0BF1"/>
    <w:rsid w:val="007625DB"/>
    <w:rsid w:val="008D2301"/>
    <w:rsid w:val="009A42D9"/>
    <w:rsid w:val="009E0F44"/>
    <w:rsid w:val="00B50F85"/>
    <w:rsid w:val="00E5565F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A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B50F8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50F8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50F85"/>
    <w:pPr>
      <w:suppressAutoHyphens/>
    </w:pPr>
    <w:rPr>
      <w:b/>
      <w:i/>
    </w:rPr>
  </w:style>
  <w:style w:type="paragraph" w:customStyle="1" w:styleId="a4">
    <w:name w:val="Дата № док"/>
    <w:basedOn w:val="a"/>
    <w:rsid w:val="00B50F8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B50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50F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3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25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9862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2019-06-26T10:02:00Z</dcterms:created>
  <dcterms:modified xsi:type="dcterms:W3CDTF">2024-02-07T05:56:00Z</dcterms:modified>
</cp:coreProperties>
</file>