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65E" w:rsidRPr="0027665E" w:rsidRDefault="0027665E" w:rsidP="0027665E">
      <w:pPr>
        <w:tabs>
          <w:tab w:val="left" w:pos="5035"/>
        </w:tabs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5674"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0267550F" wp14:editId="5136DEB7">
            <wp:simplePos x="0" y="0"/>
            <wp:positionH relativeFrom="column">
              <wp:posOffset>2672080</wp:posOffset>
            </wp:positionH>
            <wp:positionV relativeFrom="paragraph">
              <wp:posOffset>-223520</wp:posOffset>
            </wp:positionV>
            <wp:extent cx="752475" cy="908685"/>
            <wp:effectExtent l="0" t="0" r="9525" b="5715"/>
            <wp:wrapTopAndBottom/>
            <wp:docPr id="1" name="Рисунок 1" descr="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5674" w:rsidRPr="00DD5674" w:rsidRDefault="00DD5674" w:rsidP="00DD5674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DD567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АДМИНИСТРАЦИЯ</w:t>
      </w:r>
    </w:p>
    <w:p w:rsidR="00DD5674" w:rsidRPr="00DD5674" w:rsidRDefault="00DD5674" w:rsidP="00DD567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567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СЕЛЬСКОГО ПОСЕЛЕНИЯ КРАСНЫЙ  ЯР</w:t>
      </w:r>
    </w:p>
    <w:p w:rsidR="00DD5674" w:rsidRPr="00DD5674" w:rsidRDefault="00DD5674" w:rsidP="00DD567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56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КРАСНОЯРСКИЙ</w:t>
      </w:r>
    </w:p>
    <w:p w:rsidR="00DD5674" w:rsidRPr="00DD5674" w:rsidRDefault="00DD5674" w:rsidP="00DD567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56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САМАРСКОЙ ОБЛАСТИ</w:t>
      </w:r>
    </w:p>
    <w:p w:rsidR="00DD5674" w:rsidRPr="00DD5674" w:rsidRDefault="00DD5674" w:rsidP="00DD5674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ar-SA"/>
        </w:rPr>
      </w:pPr>
      <w:r w:rsidRPr="00DD5674">
        <w:rPr>
          <w:rFonts w:ascii="Times New Roman" w:eastAsia="Times New Roman" w:hAnsi="Times New Roman" w:cs="Times New Roman"/>
          <w:sz w:val="44"/>
          <w:szCs w:val="44"/>
          <w:lang w:eastAsia="ar-SA"/>
        </w:rPr>
        <w:t>ПОСТАНОВЛЕНИЕ</w:t>
      </w:r>
    </w:p>
    <w:p w:rsidR="00DD5674" w:rsidRPr="00DD5674" w:rsidRDefault="00DD5674" w:rsidP="00DD5674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D5674" w:rsidRPr="00DD5674" w:rsidRDefault="00DD5674" w:rsidP="00DD5674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D56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 w:rsidR="000B22B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05</w:t>
      </w:r>
      <w:r w:rsidR="001B71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</w:t>
      </w:r>
      <w:r w:rsidR="00B808B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ок</w:t>
      </w:r>
      <w:r w:rsidR="00A3565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тября</w:t>
      </w:r>
      <w:r w:rsidR="001B71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DD56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202</w:t>
      </w:r>
      <w:r w:rsidR="00B808B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</w:t>
      </w:r>
      <w:r w:rsidR="001B716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 № </w:t>
      </w:r>
      <w:r w:rsidR="000B22B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175</w:t>
      </w:r>
    </w:p>
    <w:p w:rsidR="00DD5674" w:rsidRPr="00DD5674" w:rsidRDefault="00DD5674" w:rsidP="00DD567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D5674" w:rsidRPr="00DD5674" w:rsidRDefault="00DD5674" w:rsidP="00DD567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DD5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Плана мероприятий («дорожной карты») по снижению комплаенс-рисков в администрации </w:t>
      </w:r>
      <w:r w:rsidRPr="00DD567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сельского поселения Красный Яр  муниципального района Красноярский Самарской области</w:t>
      </w:r>
    </w:p>
    <w:p w:rsidR="00DD5674" w:rsidRPr="00DD5674" w:rsidRDefault="00DD5674" w:rsidP="00DD5674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67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</w:t>
      </w:r>
      <w:r w:rsidR="00B80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7</w:t>
      </w:r>
      <w:r w:rsidRPr="00DD567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</w:t>
      </w:r>
    </w:p>
    <w:p w:rsidR="00DD5674" w:rsidRPr="00DD5674" w:rsidRDefault="00DD5674" w:rsidP="00DD5674">
      <w:pPr>
        <w:spacing w:after="0" w:line="240" w:lineRule="auto"/>
        <w:rPr>
          <w:rFonts w:ascii="inherit" w:eastAsia="Times New Roman" w:hAnsi="inherit" w:cs="Times New Roman"/>
          <w:bdr w:val="none" w:sz="0" w:space="0" w:color="auto" w:frame="1"/>
          <w:lang w:eastAsia="ru-RU"/>
        </w:rPr>
      </w:pPr>
      <w:r w:rsidRPr="00DD5674">
        <w:rPr>
          <w:rFonts w:ascii="Arial" w:eastAsia="Times New Roman" w:hAnsi="Arial" w:cs="Arial"/>
          <w:color w:val="000000"/>
          <w:bdr w:val="none" w:sz="0" w:space="0" w:color="auto" w:frame="1"/>
          <w:lang w:eastAsia="ru-RU"/>
        </w:rPr>
        <w:br/>
      </w:r>
    </w:p>
    <w:p w:rsidR="00DD5674" w:rsidRPr="00DD5674" w:rsidRDefault="00DD5674" w:rsidP="00DD5674">
      <w:pPr>
        <w:widowControl w:val="0"/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567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целях реализации Указа </w:t>
      </w:r>
      <w:r w:rsidRPr="00DD5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Президента Российской Федерации от 21.12.2017 № 618 «Об основных направлениях государственной политики по развитию конкуренции», во исполнение Постановления администрации </w:t>
      </w:r>
      <w:r w:rsidR="001B716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сельского поселения Красный Яр </w:t>
      </w:r>
      <w:r w:rsidR="001B71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21.02.2020 года </w:t>
      </w:r>
      <w:r w:rsidRPr="00DD5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72 «</w:t>
      </w:r>
      <w:r w:rsidRPr="00DD5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системе внутреннего обеспечения соответствия требованиям антимонопольного законодательства в администрации </w:t>
      </w:r>
      <w:r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сельского поселения Красный Яр  муниципального района Красноярский Самарской области» Администрация сельского поселения Красный Яр </w:t>
      </w:r>
      <w:r w:rsidRPr="002766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D5674" w:rsidRPr="00DD5674" w:rsidRDefault="00DD5674" w:rsidP="00DD5674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план мероприятий («дорожная карта») по снижению комплаенс-рисков в администрации </w:t>
      </w:r>
      <w:r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сельского поселения Красный </w:t>
      </w:r>
      <w:r w:rsidR="00B808BF"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Яр муниципального</w:t>
      </w:r>
      <w:r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района Кра</w:t>
      </w:r>
      <w:r w:rsidR="001B716E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сноярский Самарской области на </w:t>
      </w:r>
      <w:r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202</w:t>
      </w:r>
      <w:r w:rsidR="00B808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7</w:t>
      </w:r>
      <w:r w:rsidR="00BE30D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</w:t>
      </w:r>
      <w:r w:rsidR="001B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:rsidR="00DD5674" w:rsidRPr="00DD5674" w:rsidRDefault="00DD5674" w:rsidP="00B808BF">
      <w:pPr>
        <w:tabs>
          <w:tab w:val="left" w:pos="1134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Должностным лицам администрации </w:t>
      </w:r>
      <w:r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сельского поселения Красный </w:t>
      </w:r>
      <w:r w:rsidR="00B808BF"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Яр муниципального</w:t>
      </w:r>
      <w:r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района Красноярский Самарской области</w:t>
      </w:r>
      <w:r w:rsidRPr="00DD5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недопущения нарушений антимонопольного законодательства обеспечить выполнение плана мероприятия по снижению комплаенс-рисков.</w:t>
      </w:r>
    </w:p>
    <w:p w:rsidR="00DD5674" w:rsidRPr="00DD5674" w:rsidRDefault="00DD5674" w:rsidP="00B808BF">
      <w:pPr>
        <w:tabs>
          <w:tab w:val="left" w:pos="1134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6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DD567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Довести настоящее постановление до сведения заинтересованных должностных лиц.</w:t>
      </w:r>
    </w:p>
    <w:p w:rsidR="00DD5674" w:rsidRPr="00DD5674" w:rsidRDefault="001B716E" w:rsidP="00B808BF">
      <w:pPr>
        <w:widowControl w:val="0"/>
        <w:shd w:val="clear" w:color="auto" w:fill="FFFFFF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4</w:t>
      </w:r>
      <w:r w:rsidR="00DD5674" w:rsidRPr="00DD567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. </w:t>
      </w:r>
      <w:r w:rsidR="00DD5674" w:rsidRPr="00DD5674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анета Красный Яр» и разместить </w:t>
      </w:r>
      <w:r w:rsidR="00DD5674" w:rsidRPr="00DD5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сельского поселения Красный Яр в сети Интернет </w:t>
      </w:r>
      <w:hyperlink r:id="rId5" w:history="1">
        <w:r w:rsidR="00DD5674" w:rsidRPr="00DD5674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val="en-US" w:eastAsia="ru-RU"/>
          </w:rPr>
          <w:t>http</w:t>
        </w:r>
        <w:r w:rsidR="00DD5674" w:rsidRPr="00DD5674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eastAsia="ru-RU"/>
          </w:rPr>
          <w:t>://</w:t>
        </w:r>
        <w:r w:rsidR="00DD5674" w:rsidRPr="00DD5674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val="en-US" w:eastAsia="ru-RU"/>
          </w:rPr>
          <w:t>www</w:t>
        </w:r>
        <w:r w:rsidR="00DD5674" w:rsidRPr="00DD5674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eastAsia="ru-RU"/>
          </w:rPr>
          <w:t>.</w:t>
        </w:r>
        <w:proofErr w:type="spellStart"/>
        <w:r w:rsidR="00DD5674" w:rsidRPr="00DD5674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val="en-US" w:eastAsia="ru-RU"/>
          </w:rPr>
          <w:t>kryarposelenie</w:t>
        </w:r>
        <w:proofErr w:type="spellEnd"/>
        <w:r w:rsidR="00DD5674" w:rsidRPr="00DD5674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eastAsia="ru-RU"/>
          </w:rPr>
          <w:t>.</w:t>
        </w:r>
        <w:proofErr w:type="spellStart"/>
        <w:r w:rsidR="00DD5674" w:rsidRPr="00DD5674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lang w:val="en-US" w:eastAsia="ru-RU"/>
          </w:rPr>
          <w:t>ru</w:t>
        </w:r>
        <w:proofErr w:type="spellEnd"/>
      </w:hyperlink>
      <w:r w:rsidR="00DD5674" w:rsidRPr="00DD56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5674" w:rsidRPr="00DD5674" w:rsidRDefault="001B716E" w:rsidP="00B808BF">
      <w:pPr>
        <w:spacing w:after="0" w:line="360" w:lineRule="auto"/>
        <w:ind w:right="-1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5</w:t>
      </w:r>
      <w:r w:rsidR="00DD5674" w:rsidRPr="00DD567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. Контроль за исп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олнением настоящего постановления</w:t>
      </w:r>
      <w:r w:rsidR="00DD5674" w:rsidRPr="00DD567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оставляю за собой.</w:t>
      </w:r>
    </w:p>
    <w:p w:rsidR="00DD5674" w:rsidRPr="00DD5674" w:rsidRDefault="001B716E" w:rsidP="00B808BF">
      <w:pPr>
        <w:spacing w:after="0" w:line="360" w:lineRule="auto"/>
        <w:ind w:right="-1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6</w:t>
      </w:r>
      <w:r w:rsidR="00DD5674" w:rsidRPr="00DD5674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. Настоящее постановление вступает в силу со дня его официального опубликования.</w:t>
      </w:r>
    </w:p>
    <w:p w:rsidR="00DD5674" w:rsidRPr="00DD5674" w:rsidRDefault="00DD5674" w:rsidP="00B808BF">
      <w:pPr>
        <w:spacing w:after="0" w:line="360" w:lineRule="auto"/>
        <w:ind w:right="-1"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DD5674" w:rsidRPr="00DD5674" w:rsidRDefault="00DD5674" w:rsidP="00DD5674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DD5674" w:rsidRPr="00DD5674" w:rsidRDefault="00DD5674" w:rsidP="00DD5674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:rsidR="001B716E" w:rsidRDefault="000B22B5" w:rsidP="00DD5674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И.о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</w:t>
      </w:r>
      <w:r w:rsidR="00A35659">
        <w:rPr>
          <w:rFonts w:ascii="Times New Roman" w:hAnsi="Times New Roman"/>
          <w:bCs/>
          <w:sz w:val="28"/>
          <w:szCs w:val="28"/>
        </w:rPr>
        <w:t>Глав</w:t>
      </w:r>
      <w:r>
        <w:rPr>
          <w:rFonts w:ascii="Times New Roman" w:hAnsi="Times New Roman"/>
          <w:bCs/>
          <w:sz w:val="28"/>
          <w:szCs w:val="28"/>
        </w:rPr>
        <w:t>ы</w:t>
      </w:r>
      <w:r w:rsidR="00DD5674" w:rsidRPr="001B716E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</w:p>
    <w:p w:rsidR="001B716E" w:rsidRDefault="00DD5674" w:rsidP="00DD5674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1B716E">
        <w:rPr>
          <w:rFonts w:ascii="Times New Roman" w:hAnsi="Times New Roman"/>
          <w:bCs/>
          <w:sz w:val="28"/>
          <w:szCs w:val="28"/>
        </w:rPr>
        <w:t xml:space="preserve">Красный Яр муниципального </w:t>
      </w:r>
    </w:p>
    <w:p w:rsidR="00DD5674" w:rsidRPr="001B716E" w:rsidRDefault="00DD5674" w:rsidP="00DD5674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1B716E">
        <w:rPr>
          <w:rFonts w:ascii="Times New Roman" w:hAnsi="Times New Roman"/>
          <w:bCs/>
          <w:sz w:val="28"/>
          <w:szCs w:val="28"/>
        </w:rPr>
        <w:t>района Красноярский</w:t>
      </w:r>
    </w:p>
    <w:p w:rsidR="00DD5674" w:rsidRPr="001B716E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7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 области</w:t>
      </w:r>
      <w:proofErr w:type="gramEnd"/>
      <w:r w:rsidRPr="001B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="00CA71AD" w:rsidRPr="001B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E6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A71AD" w:rsidRPr="001B7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0B22B5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Серебряков</w:t>
      </w:r>
    </w:p>
    <w:p w:rsidR="00DD5674" w:rsidRPr="001B716E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Default="00DD5674" w:rsidP="00DD567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E6A6F" w:rsidRDefault="00FE6A6F" w:rsidP="00DD567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6A6F" w:rsidRDefault="00FE6A6F" w:rsidP="00DD567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5674" w:rsidRPr="00DD5674" w:rsidRDefault="00DD5674" w:rsidP="00DD5674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5674" w:rsidRPr="00DD5674" w:rsidRDefault="00DD5674" w:rsidP="00DD5674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DD5674" w:rsidRPr="00DD5674" w:rsidSect="002E613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DD5674" w:rsidRPr="00DD5674" w:rsidRDefault="00DD5674" w:rsidP="00DD5674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6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DD5674" w:rsidRPr="00DD5674" w:rsidRDefault="00DD5674" w:rsidP="00DD5674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67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 сельского поселения Красный Яр</w:t>
      </w:r>
    </w:p>
    <w:p w:rsidR="00DD5674" w:rsidRPr="00DD5674" w:rsidRDefault="00DD5674" w:rsidP="00DD5674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B22B5">
        <w:rPr>
          <w:rFonts w:ascii="Times New Roman" w:eastAsia="Times New Roman" w:hAnsi="Times New Roman" w:cs="Times New Roman"/>
          <w:sz w:val="24"/>
          <w:szCs w:val="24"/>
          <w:lang w:eastAsia="ru-RU"/>
        </w:rPr>
        <w:t>«05</w:t>
      </w:r>
      <w:r w:rsidR="00AD2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bookmarkStart w:id="0" w:name="_GoBack"/>
      <w:bookmarkEnd w:id="0"/>
      <w:r w:rsidR="000B22B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 2026</w:t>
      </w:r>
      <w:r w:rsidRPr="00DD5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0B22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175</w:t>
      </w:r>
      <w:r w:rsidRPr="00DD56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08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DD5674" w:rsidRPr="00DD5674" w:rsidRDefault="00DD5674" w:rsidP="00DD5674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5674" w:rsidRPr="00DD5674" w:rsidRDefault="00DD5674" w:rsidP="00DD5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67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МЕРОПРИЯТИЙ («ДОРОЖНАЯ КАРТА»)</w:t>
      </w:r>
    </w:p>
    <w:p w:rsidR="0027665E" w:rsidRDefault="00DD5674" w:rsidP="00DD5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снижению комплаенс-рисков </w:t>
      </w:r>
    </w:p>
    <w:p w:rsidR="00DD5674" w:rsidRPr="00DD5674" w:rsidRDefault="00DD5674" w:rsidP="00DD5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56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сельского поселения Красный Яр  </w:t>
      </w:r>
    </w:p>
    <w:p w:rsidR="00DD5674" w:rsidRDefault="00DD5674" w:rsidP="00DD5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муниципального района Красноярский Самарской области на 202</w:t>
      </w:r>
      <w:r w:rsidR="00B808B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7</w:t>
      </w:r>
      <w:r w:rsidRPr="00DD567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год</w:t>
      </w:r>
    </w:p>
    <w:p w:rsidR="005B6E1F" w:rsidRPr="00DD5674" w:rsidRDefault="005B6E1F" w:rsidP="005B6E1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5B6E1F" w:rsidRPr="00DD5674" w:rsidRDefault="005B6E1F" w:rsidP="005B6E1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W w:w="540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7"/>
        <w:gridCol w:w="2097"/>
        <w:gridCol w:w="2101"/>
        <w:gridCol w:w="1304"/>
        <w:gridCol w:w="1163"/>
        <w:gridCol w:w="1476"/>
      </w:tblGrid>
      <w:tr w:rsidR="005B6E1F" w:rsidRPr="005B6E1F" w:rsidTr="0027665E">
        <w:trPr>
          <w:trHeight w:val="761"/>
          <w:tblHeader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b/>
                <w:lang w:eastAsia="ru-RU"/>
              </w:rPr>
              <w:t>Комплаенс-риск</w:t>
            </w:r>
          </w:p>
        </w:tc>
        <w:tc>
          <w:tcPr>
            <w:tcW w:w="20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Мероприятия по минимизации и устранению комплаенс-риска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1F" w:rsidRPr="005B6E1F" w:rsidRDefault="005B6E1F" w:rsidP="005B6E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B6E1F">
              <w:rPr>
                <w:rFonts w:ascii="Times New Roman" w:eastAsia="Times New Roman" w:hAnsi="Times New Roman" w:cs="Times New Roman"/>
              </w:rPr>
              <w:t>Ответственный</w:t>
            </w:r>
          </w:p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исполнитель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1F" w:rsidRPr="005B6E1F" w:rsidRDefault="005B6E1F" w:rsidP="005B6E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B6E1F">
              <w:rPr>
                <w:rFonts w:ascii="Times New Roman" w:eastAsia="Times New Roman" w:hAnsi="Times New Roman" w:cs="Times New Roman"/>
              </w:rPr>
              <w:t>Срок</w:t>
            </w:r>
          </w:p>
          <w:p w:rsidR="005B6E1F" w:rsidRPr="005B6E1F" w:rsidRDefault="005B6E1F" w:rsidP="005B6E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B6E1F">
              <w:rPr>
                <w:rFonts w:ascii="Times New Roman" w:eastAsia="Times New Roman" w:hAnsi="Times New Roman" w:cs="Times New Roman"/>
              </w:rPr>
              <w:t>исполнения</w:t>
            </w:r>
          </w:p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мероприятий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6E1F" w:rsidRPr="005B6E1F" w:rsidRDefault="005B6E1F" w:rsidP="005B6E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B6E1F">
              <w:rPr>
                <w:rFonts w:ascii="Times New Roman" w:eastAsia="Times New Roman" w:hAnsi="Times New Roman" w:cs="Times New Roman"/>
              </w:rPr>
              <w:t>Показатель</w:t>
            </w:r>
          </w:p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(ожидаемый результат)</w:t>
            </w:r>
          </w:p>
        </w:tc>
      </w:tr>
      <w:tr w:rsidR="005B6E1F" w:rsidRPr="005B6E1F" w:rsidTr="0027665E">
        <w:trPr>
          <w:trHeight w:val="2425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bCs/>
                <w:lang w:eastAsia="ru-RU"/>
              </w:rPr>
              <w:t>Не предусмотренное законодательством о контрактной системе ограничение доступа к участию в закупках товаров, работ, услуг для муниципальных нужд, проводимых конкурентными способами</w:t>
            </w:r>
          </w:p>
        </w:tc>
        <w:tc>
          <w:tcPr>
            <w:tcW w:w="10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Периодическое обучение специалиста, осуществляющих закупки товаров, работ, услуг для обеспечения муниципальных нужд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Обучение специалиста, осуществляющих закупки товаров, работ, услуг для обеспечения муниципальных нужд; самостоятельное изучение специалистом по торгам положений Федерального закона от 26.07.2006 №135-ФЗ «О защите конкуренции» и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специалист (контрактный управляющий)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В течение года (постоянно при осуществлении процедур закупок товаров, работ и услуг)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Отсутствие нарушений</w:t>
            </w:r>
          </w:p>
        </w:tc>
      </w:tr>
      <w:tr w:rsidR="005B6E1F" w:rsidRPr="005B6E1F" w:rsidTr="0027665E">
        <w:trPr>
          <w:trHeight w:val="814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bCs/>
                <w:lang w:eastAsia="ru-RU"/>
              </w:rPr>
              <w:t>Установление не предусмотренных законом о контрактной системе требований к товарам, работам, услугам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6E1F" w:rsidRPr="005B6E1F" w:rsidTr="0027665E">
        <w:trPr>
          <w:trHeight w:val="814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bCs/>
                <w:lang w:eastAsia="ru-RU"/>
              </w:rPr>
              <w:t>Включение в состав лотов товаров, работ, услуг, функционально не связанных между собой и предметом закупки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6E1F" w:rsidRPr="005B6E1F" w:rsidTr="0027665E">
        <w:trPr>
          <w:trHeight w:val="2082"/>
        </w:trPr>
        <w:tc>
          <w:tcPr>
            <w:tcW w:w="1067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Нарушение при осуществлении закупок товаров, работ, услуг для муниципальных нужд путем выбора способа определения поставщика, повлекшее за собой нарушение антимонопольного законодательства</w:t>
            </w:r>
          </w:p>
        </w:tc>
        <w:tc>
          <w:tcPr>
            <w:tcW w:w="10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6E1F" w:rsidRPr="005B6E1F" w:rsidTr="0027665E">
        <w:trPr>
          <w:trHeight w:val="435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bCs/>
                <w:lang w:eastAsia="ru-RU"/>
              </w:rPr>
              <w:t>Создание участнику (участникам) закупки преимущественных условий участия в закупках, а также предоставление ему (им) доступа к информации в приоритетном порядке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Повышение качества проработки документации о закупке;</w:t>
            </w:r>
          </w:p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усиление внутреннего контроля за соблюдением специалистом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муниципальных </w:t>
            </w:r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нужд;   </w:t>
            </w:r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 исключение случаев взаимодействия организатора закупки с хозяйствующими субъектами по вопросам предоставления им информации о проведении закупки в приоритетном порядке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Обеспечение проведения надлежащей экспертизы документации о закупке;             усиление внутреннего контроля за соблюдением специалистом 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муниципальных нужд; проведение профилактических мероприятий, в том числе в рамках работы по противодействию коррупции;       обеспечение своевременного планирования и размещения информации о закупках в информационно-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коммуникационной сети Интернет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специалист (контрактный управляющий)</w:t>
            </w:r>
          </w:p>
          <w:p w:rsidR="005B6E1F" w:rsidRPr="005B6E1F" w:rsidRDefault="005B6E1F" w:rsidP="005B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B6E1F" w:rsidRPr="005B6E1F" w:rsidRDefault="005B6E1F" w:rsidP="005B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Главный бухгалтер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В течение года (постоянно при осуществлении процедур закупок товаров, работ и услуг)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нарушений </w:t>
            </w:r>
          </w:p>
        </w:tc>
      </w:tr>
      <w:tr w:rsidR="005B6E1F" w:rsidRPr="005B6E1F" w:rsidTr="0027665E">
        <w:trPr>
          <w:trHeight w:val="420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bCs/>
                <w:lang w:eastAsia="ru-RU"/>
              </w:rPr>
              <w:t>Нарушение порядка определения и обоснования начальной (максимальной) цены контракта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Периодическое обучение специалиста по торгам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Обучение специалиста, по торгам; самостоятельное изучение специалистом  Администрации положений Федерального закона от 26.07.2006 №135-ФЗ «О защите конкуренции» и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специалист (контрактный управляющий)</w:t>
            </w:r>
          </w:p>
          <w:p w:rsidR="005B6E1F" w:rsidRPr="005B6E1F" w:rsidRDefault="005B6E1F" w:rsidP="005B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B6E1F" w:rsidRPr="005B6E1F" w:rsidRDefault="005B6E1F" w:rsidP="005B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Главный бухгалтер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В течение года (постоянно при осуществлении процедур закупок товаров, работ и услуг)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нарушений </w:t>
            </w:r>
          </w:p>
        </w:tc>
      </w:tr>
      <w:tr w:rsidR="005B6E1F" w:rsidRPr="005B6E1F" w:rsidTr="0027665E">
        <w:trPr>
          <w:trHeight w:val="1006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Заключение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1013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Повышение квалификации у специалистов Администрации по торгам в части знаний антимонопольного законодательства; усиление внутреннего контроля за соблюдением специалистами Администрации по торгам антимонопольного законодательства</w:t>
            </w:r>
          </w:p>
        </w:tc>
        <w:tc>
          <w:tcPr>
            <w:tcW w:w="1015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обучающего мероприятия для специалистов Администрации по вопросам функционирования антимонопольного комплаенса и соблюдения требований антимонопольного </w:t>
            </w:r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законодательства;  усиление</w:t>
            </w:r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внутреннего контроля за соблюдением специалистами по торгам антимонопольного законодательства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Главный бухгалтер, специалист (контрактный управляющий)</w:t>
            </w:r>
          </w:p>
        </w:tc>
        <w:tc>
          <w:tcPr>
            <w:tcW w:w="562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713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заключенных Администрацией соглашений, в которых риски нарушения </w:t>
            </w:r>
            <w:proofErr w:type="spellStart"/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антимоно-польного</w:t>
            </w:r>
            <w:proofErr w:type="spellEnd"/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законода-тельства</w:t>
            </w:r>
            <w:proofErr w:type="spell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выявлены </w:t>
            </w:r>
            <w:proofErr w:type="spell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антимоно-польным</w:t>
            </w:r>
            <w:proofErr w:type="spell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органом</w:t>
            </w:r>
          </w:p>
        </w:tc>
      </w:tr>
      <w:tr w:rsidR="005B6E1F" w:rsidRPr="005B6E1F" w:rsidTr="0027665E">
        <w:trPr>
          <w:trHeight w:val="413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Нарушение предоставления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преференций антимонопольного законодательства при предоставлении места размещения нестационарного торгового объекта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Периодическое обучение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специалистов по </w:t>
            </w:r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торгам,   </w:t>
            </w:r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Обучение специалистов,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осуществляющих закупки товаров, работ, услуг для обеспечения муниципальных нужд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Главный бухгалтер,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специалист (контрактный управляющий)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течение года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(постоянно при осуществлении процедур закупок товаров, работ и услуг)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Отсутствие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нарушений </w:t>
            </w:r>
          </w:p>
        </w:tc>
      </w:tr>
      <w:tr w:rsidR="005B6E1F" w:rsidRPr="005B6E1F" w:rsidTr="0027665E">
        <w:trPr>
          <w:trHeight w:val="413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Разработка и принятие нормативных правовых актов, положения которых могут привести к ограничению, устранению или недопущению конкуренции, в том числе посредством установления в порядках предоставления субсидий критериев отбора их получателей, которые могут привести к ограничению или устранению конкуренции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Более детальное изучение специалистами Администрации положений антимонопольного законодательства; 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 размещение специалистами Администрации разработанных ими проектов нормативных правовых актов на официальном сайте Администрации в сети Интернет в целях обеспечения оценки их влияния на развитие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конкуренции гражданами и организациями; повышение квалификации у специалистов Администрации в части знаний антимонопольного законодательства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Самостоятельное изучение специалистами Администрации  положений Федерального закона от 26.07.2006 №135-ФЗ «О защите конкуренции»; самостоятельное изучение специалистами Администрации  </w:t>
            </w:r>
            <w:proofErr w:type="spell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антиконкурентных</w:t>
            </w:r>
            <w:proofErr w:type="spell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региональных практик, содержащихся в «Черных книгах» ФАС России (Режим доступа: </w:t>
            </w:r>
            <w:hyperlink r:id="rId6" w:history="1"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https</w:t>
              </w:r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://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fas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.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gov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.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ru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/</w:t>
              </w:r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pages</w:t>
              </w:r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/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vazhnaya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-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informacziya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/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otkryitoe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-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vedomstvo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/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belaya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-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i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-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chernaya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-</w:t>
              </w:r>
              <w:proofErr w:type="spellStart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knigi</w:t>
              </w:r>
              <w:proofErr w:type="spellEnd"/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.</w:t>
              </w:r>
              <w:r w:rsidRPr="005B6E1F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html</w:t>
              </w:r>
            </w:hyperlink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); осуществление проверки соответствия требованиям антимонопольного законодательства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проектов нормативных правовых актов на всех стадиях согласования данных проектов внутри Администрации;     контроль со стороны непосредственного руководителя структурного подразделения за соблюдением специалистами Администрации-разработчиками проектов нормативных правовых актов требования размещения их на официальном сайте Администрации в сети Интернет в целях обеспечения оценки их влияния на развитие конкуренции гражданами и организациями;  проведение обучающего мероприятия для специалистов Администрации по вопросам функционирования антимонопольного законодательства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 сотрудники администрации разрабатывающие НПА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года (постоянно при разработке проектов </w:t>
            </w:r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норматив-</w:t>
            </w:r>
            <w:proofErr w:type="spell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ных</w:t>
            </w:r>
            <w:proofErr w:type="spellEnd"/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правовых актов)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заключенных Администрацией соглашений, в которых риски нарушения </w:t>
            </w:r>
            <w:proofErr w:type="spellStart"/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антимоно-польного</w:t>
            </w:r>
            <w:proofErr w:type="spellEnd"/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законода-ельства</w:t>
            </w:r>
            <w:proofErr w:type="spell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выявлены </w:t>
            </w:r>
            <w:proofErr w:type="spell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антимоно-польным</w:t>
            </w:r>
            <w:proofErr w:type="spell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органом</w:t>
            </w:r>
          </w:p>
        </w:tc>
      </w:tr>
      <w:tr w:rsidR="005B6E1F" w:rsidRPr="005B6E1F" w:rsidTr="0027665E">
        <w:trPr>
          <w:trHeight w:val="413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Предоставление обратившимся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гражданам или юридическим лицам информации в приоритетном порядке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Усиление внутреннего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контроля; повышение уровня квалификации  у специалистов Администрации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Усиление внутреннего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контроля за соблюдением специалистами Администрации антимонопольного </w:t>
            </w:r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законодательства;  обучение</w:t>
            </w:r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специалистов Администрации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Главный бухгалтер,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специалист (контрактный управляющий)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течение года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(постоянно при разработке проектов нормативных правовых актов)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Отсутствие заключенны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х Администрацией соглашений, в которых риски нарушения </w:t>
            </w:r>
            <w:proofErr w:type="spellStart"/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антимоно-польного</w:t>
            </w:r>
            <w:proofErr w:type="spellEnd"/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законодательства выявлены </w:t>
            </w:r>
            <w:proofErr w:type="spell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антимоно-польным</w:t>
            </w:r>
            <w:proofErr w:type="spell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органом</w:t>
            </w:r>
          </w:p>
        </w:tc>
      </w:tr>
      <w:tr w:rsidR="005B6E1F" w:rsidRPr="005B6E1F" w:rsidTr="0027665E">
        <w:trPr>
          <w:trHeight w:val="1850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1013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Усиление внутреннего контроля; повышение уровня квалификации  у специалистов Администрации</w:t>
            </w:r>
          </w:p>
        </w:tc>
        <w:tc>
          <w:tcPr>
            <w:tcW w:w="1015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Усиление внутреннего контроля за соблюдением специалистами Администрации антимонопольного </w:t>
            </w:r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законодательства;  обучение</w:t>
            </w:r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специалистов Администрации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Главный бухгалтер, специалисты</w:t>
            </w:r>
          </w:p>
        </w:tc>
        <w:tc>
          <w:tcPr>
            <w:tcW w:w="562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713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вероятности наступления </w:t>
            </w:r>
            <w:proofErr w:type="spell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комплаенсриска</w:t>
            </w:r>
            <w:proofErr w:type="spell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, недопущение нарушений антимонопольного законодательства</w:t>
            </w:r>
          </w:p>
        </w:tc>
      </w:tr>
      <w:tr w:rsidR="005B6E1F" w:rsidRPr="005B6E1F" w:rsidTr="0027665E">
        <w:trPr>
          <w:trHeight w:val="1850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Бездействие в виде </w:t>
            </w:r>
            <w:proofErr w:type="spell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непроведения</w:t>
            </w:r>
            <w:proofErr w:type="spell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открытого конкурса по отбору управляющей организации для управления многоквартирным домом</w:t>
            </w:r>
          </w:p>
        </w:tc>
        <w:tc>
          <w:tcPr>
            <w:tcW w:w="1013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E1F">
              <w:rPr>
                <w:rFonts w:ascii="Times New Roman" w:hAnsi="Times New Roman" w:cs="Times New Roman"/>
              </w:rPr>
              <w:t>Повышение уровня квалификации специалистов Администрации;</w:t>
            </w:r>
          </w:p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E1F">
              <w:rPr>
                <w:rFonts w:ascii="Times New Roman" w:hAnsi="Times New Roman" w:cs="Times New Roman"/>
              </w:rPr>
              <w:t>усиление внутреннего</w:t>
            </w:r>
          </w:p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E1F">
              <w:rPr>
                <w:rFonts w:ascii="Times New Roman" w:hAnsi="Times New Roman" w:cs="Times New Roman"/>
              </w:rPr>
              <w:t xml:space="preserve">контроля за соблюдением сотрудниками </w:t>
            </w:r>
            <w:r w:rsidRPr="005B6E1F">
              <w:rPr>
                <w:rFonts w:ascii="Times New Roman" w:eastAsia="Calibri" w:hAnsi="Times New Roman" w:cs="Times New Roman"/>
              </w:rPr>
              <w:t xml:space="preserve">Администрации </w:t>
            </w:r>
            <w:r w:rsidRPr="005B6E1F">
              <w:rPr>
                <w:rFonts w:ascii="Times New Roman" w:hAnsi="Times New Roman" w:cs="Times New Roman"/>
              </w:rPr>
              <w:t xml:space="preserve">должностных обязанностей и требований </w:t>
            </w:r>
          </w:p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hAnsi="Times New Roman" w:cs="Times New Roman"/>
              </w:rPr>
              <w:t>антимонопольного законодательства</w:t>
            </w:r>
          </w:p>
        </w:tc>
        <w:tc>
          <w:tcPr>
            <w:tcW w:w="1015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Усиление внутреннего контроля за соблюдением специалистами Администрации антимонопольного </w:t>
            </w:r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законодательства;  обучение</w:t>
            </w:r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специалистов Администрации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Специалисты</w:t>
            </w:r>
          </w:p>
        </w:tc>
        <w:tc>
          <w:tcPr>
            <w:tcW w:w="562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713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вероятности наступления комплаенс-риска, недопущение нарушений </w:t>
            </w:r>
            <w:proofErr w:type="spellStart"/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антимоно-польного</w:t>
            </w:r>
            <w:proofErr w:type="spellEnd"/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законодательства</w:t>
            </w:r>
          </w:p>
        </w:tc>
      </w:tr>
      <w:tr w:rsidR="005B6E1F" w:rsidRPr="005B6E1F" w:rsidTr="0027665E">
        <w:trPr>
          <w:trHeight w:val="1850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Наделение хозяйствующего субъекта функциями органа местного самоуправления/ специализированной службы в сфере организации похоронного дела</w:t>
            </w:r>
          </w:p>
        </w:tc>
        <w:tc>
          <w:tcPr>
            <w:tcW w:w="1013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E1F">
              <w:rPr>
                <w:rFonts w:ascii="Times New Roman" w:hAnsi="Times New Roman" w:cs="Times New Roman"/>
              </w:rPr>
              <w:t>Повышение уровня квалификации специалистов администрации;</w:t>
            </w:r>
          </w:p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E1F">
              <w:rPr>
                <w:rFonts w:ascii="Times New Roman" w:hAnsi="Times New Roman" w:cs="Times New Roman"/>
              </w:rPr>
              <w:t>сбор сведений о наличии выявленных антимонопольным органом нарушений антимонопольного законодательства (предостережений, предупреждений, штрафов, жалоб, возбужденных дел)</w:t>
            </w:r>
          </w:p>
        </w:tc>
        <w:tc>
          <w:tcPr>
            <w:tcW w:w="1015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Направление специалистов администрации поселения на повышение уровня квалификации; самостоятельное изучение специалистами администраций городских и сельских поселений муниципального района Красноярский Самарской области положений Федерального закона от 26.07.2006 № 135-ФЗ «О защите конкуренции» и Федерального закона от 12.01.1996 № 8-ФЗ «О погребении и похоронном деле»;                        мониторинг и анализ выявленных нарушений антимонопольного законодательства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Специалисты</w:t>
            </w:r>
          </w:p>
        </w:tc>
        <w:tc>
          <w:tcPr>
            <w:tcW w:w="562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713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вероятности наступления комплаенс-риска, недопущение нарушений </w:t>
            </w:r>
            <w:proofErr w:type="spellStart"/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антимоно-польного</w:t>
            </w:r>
            <w:proofErr w:type="spellEnd"/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законодательств</w:t>
            </w:r>
          </w:p>
        </w:tc>
      </w:tr>
      <w:tr w:rsidR="005B6E1F" w:rsidRPr="005B6E1F" w:rsidTr="0027665E">
        <w:trPr>
          <w:trHeight w:val="1850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Принятие акта, предусматривающего предоставление бюджетных средств на удовлетворение муниципальных нужд без соблюдения норм законодательства о контрактной системе</w:t>
            </w:r>
          </w:p>
        </w:tc>
        <w:tc>
          <w:tcPr>
            <w:tcW w:w="1013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E1F">
              <w:rPr>
                <w:rFonts w:ascii="Times New Roman" w:hAnsi="Times New Roman" w:cs="Times New Roman"/>
              </w:rPr>
              <w:t>Повышение уровня квалификации специалистов Администрации;</w:t>
            </w:r>
          </w:p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E1F">
              <w:rPr>
                <w:rFonts w:ascii="Times New Roman" w:hAnsi="Times New Roman" w:cs="Times New Roman"/>
              </w:rPr>
              <w:t>усиление внутреннего</w:t>
            </w:r>
          </w:p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E1F">
              <w:rPr>
                <w:rFonts w:ascii="Times New Roman" w:hAnsi="Times New Roman" w:cs="Times New Roman"/>
              </w:rPr>
              <w:t>контроля за соблюдением</w:t>
            </w:r>
          </w:p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E1F">
              <w:rPr>
                <w:rFonts w:ascii="Times New Roman" w:hAnsi="Times New Roman" w:cs="Times New Roman"/>
              </w:rPr>
              <w:t xml:space="preserve">сотрудниками Администрации должностных обязанностей и требований </w:t>
            </w:r>
          </w:p>
          <w:p w:rsidR="005B6E1F" w:rsidRPr="005B6E1F" w:rsidRDefault="005B6E1F" w:rsidP="005B6E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B6E1F">
              <w:rPr>
                <w:rFonts w:ascii="Times New Roman" w:hAnsi="Times New Roman" w:cs="Times New Roman"/>
              </w:rPr>
              <w:lastRenderedPageBreak/>
              <w:t>антимонопольного законодательства</w:t>
            </w:r>
          </w:p>
        </w:tc>
        <w:tc>
          <w:tcPr>
            <w:tcW w:w="1015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Направление специалистов Администрации на повышение уровня квалификации; самостоятельное изучение специалистами Администрации положений Федерального </w:t>
            </w: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закона от 26.07.2006         № 135-ФЗ «О защите конкуренции» и законодательства о контрактной системе в сфере закупок товаров, работ, услуг для обеспечения государственных и муниципальных нужд; осуществление контроля за надлежащим исполнением специалистами Администрации своих должностных обязанностей;    мониторинг и анализ выявленных нарушений антимонопольного законодательства</w:t>
            </w:r>
          </w:p>
        </w:tc>
        <w:tc>
          <w:tcPr>
            <w:tcW w:w="630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Главный бухгалтер, специалист (контрактный управляющий)</w:t>
            </w:r>
          </w:p>
        </w:tc>
        <w:tc>
          <w:tcPr>
            <w:tcW w:w="562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713" w:type="pct"/>
            <w:tcBorders>
              <w:left w:val="single" w:sz="4" w:space="0" w:color="auto"/>
              <w:right w:val="single" w:sz="4" w:space="0" w:color="auto"/>
            </w:tcBorders>
          </w:tcPr>
          <w:p w:rsidR="005B6E1F" w:rsidRPr="005B6E1F" w:rsidRDefault="005B6E1F" w:rsidP="005B6E1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вероятности наступления комплаенс-риска, недопущение нарушений </w:t>
            </w:r>
            <w:proofErr w:type="spellStart"/>
            <w:proofErr w:type="gramStart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>антимоно-польного</w:t>
            </w:r>
            <w:proofErr w:type="spellEnd"/>
            <w:proofErr w:type="gramEnd"/>
            <w:r w:rsidRPr="005B6E1F">
              <w:rPr>
                <w:rFonts w:ascii="Times New Roman" w:eastAsia="Times New Roman" w:hAnsi="Times New Roman" w:cs="Times New Roman"/>
                <w:lang w:eastAsia="ru-RU"/>
              </w:rPr>
              <w:t xml:space="preserve"> законодательств</w:t>
            </w:r>
          </w:p>
        </w:tc>
      </w:tr>
    </w:tbl>
    <w:p w:rsidR="005B6E1F" w:rsidRPr="00DD5674" w:rsidRDefault="005B6E1F" w:rsidP="00DD5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sectPr w:rsidR="005B6E1F" w:rsidRPr="00DD5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674"/>
    <w:rsid w:val="000B22B5"/>
    <w:rsid w:val="000B5701"/>
    <w:rsid w:val="00162B8C"/>
    <w:rsid w:val="001B716E"/>
    <w:rsid w:val="0027665E"/>
    <w:rsid w:val="002E613A"/>
    <w:rsid w:val="003A1369"/>
    <w:rsid w:val="003B4948"/>
    <w:rsid w:val="003D75E1"/>
    <w:rsid w:val="00435CF9"/>
    <w:rsid w:val="00447D03"/>
    <w:rsid w:val="00496BF7"/>
    <w:rsid w:val="005B6E1F"/>
    <w:rsid w:val="006466A0"/>
    <w:rsid w:val="00A35659"/>
    <w:rsid w:val="00AD2500"/>
    <w:rsid w:val="00B36E0C"/>
    <w:rsid w:val="00B808BF"/>
    <w:rsid w:val="00BE30DB"/>
    <w:rsid w:val="00CA71AD"/>
    <w:rsid w:val="00D31D56"/>
    <w:rsid w:val="00DA569B"/>
    <w:rsid w:val="00DD5674"/>
    <w:rsid w:val="00EE7F53"/>
    <w:rsid w:val="00FD0450"/>
    <w:rsid w:val="00FE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11ADE-EE5A-4654-B8D2-0061BCD6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6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s.gov.ru/pages/vazhnaya-informacziya/otkryitoe-vedomstvo/belaya-i-chernaya-knigi.html" TargetMode="External"/><Relationship Id="rId5" Type="http://schemas.openxmlformats.org/officeDocument/2006/relationships/hyperlink" Target="http://www.kryarposeleni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1930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VedSpec6-2</cp:lastModifiedBy>
  <cp:revision>27</cp:revision>
  <cp:lastPrinted>2026-10-05T05:58:00Z</cp:lastPrinted>
  <dcterms:created xsi:type="dcterms:W3CDTF">2022-10-12T10:40:00Z</dcterms:created>
  <dcterms:modified xsi:type="dcterms:W3CDTF">2026-10-05T06:04:00Z</dcterms:modified>
</cp:coreProperties>
</file>