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4" w:rsidRPr="008C1B5D" w:rsidRDefault="00187834" w:rsidP="006B74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1B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C7D2D8" wp14:editId="65F082E8">
            <wp:simplePos x="0" y="0"/>
            <wp:positionH relativeFrom="column">
              <wp:posOffset>2678430</wp:posOffset>
            </wp:positionH>
            <wp:positionV relativeFrom="paragraph">
              <wp:posOffset>-26035</wp:posOffset>
            </wp:positionV>
            <wp:extent cx="752475" cy="908685"/>
            <wp:effectExtent l="0" t="0" r="9525" b="571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34" w:rsidRPr="006B74E1" w:rsidRDefault="00187834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6B74E1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6B74E1" w:rsidRPr="006B74E1" w:rsidRDefault="006B74E1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4"/>
          <w:szCs w:val="24"/>
          <w:lang w:eastAsia="ru-RU"/>
        </w:rPr>
      </w:pPr>
    </w:p>
    <w:p w:rsidR="00187834" w:rsidRPr="00257AA4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8300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A7540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F83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</w:t>
      </w:r>
      <w:r w:rsidR="009E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0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87834" w:rsidRDefault="00187834" w:rsidP="00DD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FCE" w:rsidRPr="00DD0FCE" w:rsidRDefault="00DD0FCE" w:rsidP="00DD0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</w:t>
      </w:r>
      <w:r w:rsidRPr="00DD0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особого противопожарного</w:t>
      </w:r>
      <w:r w:rsidRPr="00DD0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</w:t>
      </w:r>
      <w:r w:rsidRPr="00DD0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DD0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сельского поселения Красный Яр муниципального района Красноярский </w:t>
      </w:r>
    </w:p>
    <w:p w:rsidR="00DD0FCE" w:rsidRPr="00DD0FCE" w:rsidRDefault="00DD0FCE" w:rsidP="00DD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Самарской области</w:t>
      </w: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2B5A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статьёй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Федерального закона от 21.12.1994 г. № 69-ФЗ «О пожарной безопасности», в соответствии со ст. 14 Закона Российской Федерации от 06.10.2003 г. № 131-ФЗ «Об общих принципах организации местного самоуправления в Российской Федерации», в целях нормализации обстановки, связанной с повышением пожарной опасности на территории сельского поселения Красный Яр,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  <w:proofErr w:type="gramEnd"/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Ввести особый противопожарный режим на территории сельского поселения Красный Яр</w:t>
      </w:r>
      <w:r w:rsidR="00FC004C"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</w:t>
      </w:r>
      <w:r w:rsidR="00F830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</w:t>
      </w:r>
      <w:r w:rsidR="00F830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по 15.10.202</w:t>
      </w:r>
      <w:r w:rsidR="00F830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Запретить проведение пожароопасных работ на потенциально опасных участках территории сельского поселения Красный Яр.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proofErr w:type="gramStart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Провести работу по пропаганде мер пожарной безопасности и по созданию запасов воды для целей пожаротушения (у каждого домовладения иметь емкость с водой не менее 200 литров) посредством распространения </w:t>
      </w:r>
      <w:r w:rsid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памяток </w:t>
      </w:r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газете «Планета Красный Яр» и в сети Интернет на официальном сайте: </w:t>
      </w:r>
      <w:proofErr w:type="spellStart"/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</w:t>
      </w:r>
      <w:proofErr w:type="spellEnd"/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//kryarposelenie.ru</w:t>
      </w:r>
      <w:r w:rsid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7C41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официальной </w:t>
      </w:r>
      <w:r w:rsid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группе в контакте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B6094" w:rsidRP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https://vk.com/krasniyarsamobladm</w:t>
      </w:r>
      <w:proofErr w:type="gramEnd"/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Жителям поселения и руководителям предприятий и организаций провести мероприятия по очистке территории поселения от мусора, сухой травы и легковоспламеняющихся материалов.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Запретить разведение костров и сжигание мусора, проведение неконтролируемого пала сухой травы на землях сель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хоз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яйственного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назн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ачения и территории поселения.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Предложить руководителям ООО «Красноярское ЖКХ» и МУП «Красноярское ЖКХ»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гидрантов.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Опубликовать настоящее постановление в газете «Планета Красный Яр» и разместить в сети Интернет на официальном сайте: </w:t>
      </w:r>
      <w:proofErr w:type="spellStart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</w:t>
      </w:r>
      <w:proofErr w:type="spellEnd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//kryarposelenie.ru.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Данное постановление вступает в силу со дня официального опубликования.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Контроль за исполнением данного постановления оставляю за собой.</w:t>
      </w: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04C" w:rsidRDefault="00FC004C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2AE" w:rsidRPr="00DA6985" w:rsidRDefault="005F22AE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сельского поселения Красный Яр</w:t>
      </w: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Красноярский</w:t>
      </w:r>
      <w:proofErr w:type="gramEnd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 Г. </w:t>
      </w:r>
      <w:proofErr w:type="spellStart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Бушов</w:t>
      </w:r>
      <w:proofErr w:type="spellEnd"/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7346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6EA" w:rsidRPr="00257AA4" w:rsidRDefault="00257AA4" w:rsidP="00257A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7AA4">
        <w:rPr>
          <w:rFonts w:ascii="Times New Roman" w:hAnsi="Times New Roman" w:cs="Times New Roman"/>
          <w:b w:val="0"/>
          <w:sz w:val="24"/>
          <w:szCs w:val="24"/>
        </w:rPr>
        <w:t>Демченков</w:t>
      </w:r>
      <w:proofErr w:type="spellEnd"/>
      <w:r w:rsidRPr="00257AA4">
        <w:rPr>
          <w:rFonts w:ascii="Times New Roman" w:hAnsi="Times New Roman" w:cs="Times New Roman"/>
          <w:b w:val="0"/>
          <w:sz w:val="24"/>
          <w:szCs w:val="24"/>
        </w:rPr>
        <w:t xml:space="preserve"> М.В.</w:t>
      </w:r>
    </w:p>
    <w:sectPr w:rsidR="00DD56EA" w:rsidRPr="00257AA4" w:rsidSect="005F22AE">
      <w:headerReference w:type="default" r:id="rId9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39" w:rsidRDefault="00D33439" w:rsidP="006B74E1">
      <w:pPr>
        <w:spacing w:after="0" w:line="240" w:lineRule="auto"/>
      </w:pPr>
      <w:r>
        <w:separator/>
      </w:r>
    </w:p>
  </w:endnote>
  <w:endnote w:type="continuationSeparator" w:id="0">
    <w:p w:rsidR="00D33439" w:rsidRDefault="00D33439" w:rsidP="006B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39" w:rsidRDefault="00D33439" w:rsidP="006B74E1">
      <w:pPr>
        <w:spacing w:after="0" w:line="240" w:lineRule="auto"/>
      </w:pPr>
      <w:r>
        <w:separator/>
      </w:r>
    </w:p>
  </w:footnote>
  <w:footnote w:type="continuationSeparator" w:id="0">
    <w:p w:rsidR="00D33439" w:rsidRDefault="00D33439" w:rsidP="006B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301721"/>
      <w:docPartObj>
        <w:docPartGallery w:val="Page Numbers (Top of Page)"/>
        <w:docPartUnique/>
      </w:docPartObj>
    </w:sdtPr>
    <w:sdtEndPr/>
    <w:sdtContent>
      <w:p w:rsidR="006B74E1" w:rsidRDefault="006B74E1" w:rsidP="006B74E1">
        <w:pPr>
          <w:pStyle w:val="a6"/>
          <w:jc w:val="center"/>
        </w:pPr>
        <w:r w:rsidRPr="006B74E1">
          <w:rPr>
            <w:rFonts w:ascii="Times New Roman" w:hAnsi="Times New Roman" w:cs="Times New Roman"/>
          </w:rPr>
          <w:fldChar w:fldCharType="begin"/>
        </w:r>
        <w:r w:rsidRPr="006B74E1">
          <w:rPr>
            <w:rFonts w:ascii="Times New Roman" w:hAnsi="Times New Roman" w:cs="Times New Roman"/>
          </w:rPr>
          <w:instrText>PAGE   \* MERGEFORMAT</w:instrText>
        </w:r>
        <w:r w:rsidRPr="006B74E1">
          <w:rPr>
            <w:rFonts w:ascii="Times New Roman" w:hAnsi="Times New Roman" w:cs="Times New Roman"/>
          </w:rPr>
          <w:fldChar w:fldCharType="separate"/>
        </w:r>
        <w:r w:rsidR="007346D1">
          <w:rPr>
            <w:rFonts w:ascii="Times New Roman" w:hAnsi="Times New Roman" w:cs="Times New Roman"/>
            <w:noProof/>
          </w:rPr>
          <w:t>2</w:t>
        </w:r>
        <w:r w:rsidRPr="006B74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7D6"/>
    <w:multiLevelType w:val="hybridMultilevel"/>
    <w:tmpl w:val="3DB0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34"/>
    <w:rsid w:val="00115925"/>
    <w:rsid w:val="00187834"/>
    <w:rsid w:val="00191AE9"/>
    <w:rsid w:val="00251CE9"/>
    <w:rsid w:val="00257AA4"/>
    <w:rsid w:val="002B5A54"/>
    <w:rsid w:val="00447D03"/>
    <w:rsid w:val="005F22AE"/>
    <w:rsid w:val="00626F4A"/>
    <w:rsid w:val="00664654"/>
    <w:rsid w:val="006B74E1"/>
    <w:rsid w:val="006F26E0"/>
    <w:rsid w:val="0071022F"/>
    <w:rsid w:val="007346D1"/>
    <w:rsid w:val="007B1D89"/>
    <w:rsid w:val="007C41C4"/>
    <w:rsid w:val="008A7540"/>
    <w:rsid w:val="008C1B5D"/>
    <w:rsid w:val="008F1D01"/>
    <w:rsid w:val="009A09E3"/>
    <w:rsid w:val="009E5790"/>
    <w:rsid w:val="00CB6094"/>
    <w:rsid w:val="00D33439"/>
    <w:rsid w:val="00DA6985"/>
    <w:rsid w:val="00DD0FCE"/>
    <w:rsid w:val="00DD56EA"/>
    <w:rsid w:val="00E670B6"/>
    <w:rsid w:val="00F36063"/>
    <w:rsid w:val="00F83001"/>
    <w:rsid w:val="00FC004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2024-04-23T05:16:00Z</cp:lastPrinted>
  <dcterms:created xsi:type="dcterms:W3CDTF">2023-04-05T05:31:00Z</dcterms:created>
  <dcterms:modified xsi:type="dcterms:W3CDTF">2024-04-23T05:16:00Z</dcterms:modified>
</cp:coreProperties>
</file>