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D5674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66E5851" wp14:editId="523EDB6A">
            <wp:simplePos x="0" y="0"/>
            <wp:positionH relativeFrom="column">
              <wp:posOffset>2720340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DD5674" w:rsidRPr="00DD5674" w:rsidRDefault="00DD5674" w:rsidP="00DD56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DD5674" w:rsidRPr="00DD5674" w:rsidRDefault="00DD5674" w:rsidP="00DD56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DD5674" w:rsidRPr="00DD5674" w:rsidRDefault="00DD5674" w:rsidP="00DD56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A569B" w:rsidRDefault="00DA569B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</w:p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DD5674">
        <w:rPr>
          <w:rFonts w:ascii="Times New Roman" w:eastAsia="Times New Roman" w:hAnsi="Times New Roman" w:cs="Times New Roman"/>
          <w:sz w:val="44"/>
          <w:szCs w:val="44"/>
          <w:lang w:eastAsia="ar-SA"/>
        </w:rPr>
        <w:t>ПОСТАНОВЛЕНИЕ</w:t>
      </w:r>
    </w:p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DA56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09</w:t>
      </w:r>
      <w:r w:rsidR="001B71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D25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октября</w:t>
      </w:r>
      <w:r w:rsidR="001B71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 w:rsidR="002E61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1B71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№ </w:t>
      </w:r>
      <w:r w:rsidR="00DA56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123</w:t>
      </w:r>
    </w:p>
    <w:p w:rsidR="00DD5674" w:rsidRPr="00DD5674" w:rsidRDefault="00DD5674" w:rsidP="00DD5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674" w:rsidRPr="00DD5674" w:rsidRDefault="00DD5674" w:rsidP="00DD567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D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(«дорожной карты») по снижению комплаенс-рисков в администрации </w:t>
      </w: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сельского поселения Красный Яр  муниципального района Красноярский Самарской области</w:t>
      </w:r>
    </w:p>
    <w:p w:rsidR="00DD5674" w:rsidRPr="00DD5674" w:rsidRDefault="00DD5674" w:rsidP="00DD567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</w:t>
      </w:r>
      <w:r w:rsidR="002E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</w:t>
      </w:r>
    </w:p>
    <w:p w:rsidR="00DD5674" w:rsidRPr="00DD5674" w:rsidRDefault="00DD5674" w:rsidP="00DD5674">
      <w:pPr>
        <w:spacing w:after="0" w:line="240" w:lineRule="auto"/>
        <w:rPr>
          <w:rFonts w:ascii="inherit" w:eastAsia="Times New Roman" w:hAnsi="inherit" w:cs="Times New Roman"/>
          <w:bdr w:val="none" w:sz="0" w:space="0" w:color="auto" w:frame="1"/>
          <w:lang w:eastAsia="ru-RU"/>
        </w:rPr>
      </w:pPr>
      <w:bookmarkStart w:id="0" w:name="_GoBack"/>
      <w:bookmarkEnd w:id="0"/>
      <w:r w:rsidRPr="00DD5674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</w:p>
    <w:p w:rsidR="00DD5674" w:rsidRPr="00DD5674" w:rsidRDefault="00DD5674" w:rsidP="00DD5674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реализации Указа </w:t>
      </w:r>
      <w:r w:rsidRPr="00DD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1B71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</w:t>
      </w:r>
      <w:r w:rsidR="001B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21.02.2020 года </w:t>
      </w:r>
      <w:r w:rsidRPr="00DD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72 «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 муниципального района Красноярский Самарской области» Администрация сельского поселения Красный Яр </w:t>
      </w:r>
      <w:r w:rsidRPr="00DD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D5674" w:rsidRPr="00DD5674" w:rsidRDefault="00DD5674" w:rsidP="00DD56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(«дорожная карта») по снижению комплаенс-рисков в администрации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Красный Яр  муниципального района Кра</w:t>
      </w:r>
      <w:r w:rsidR="001B71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сноярский Самарской области на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E61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BE30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DD5674" w:rsidRPr="00DD5674" w:rsidRDefault="00DD5674" w:rsidP="00DD5674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Красный Яр  муниципального района Красноярский Самарской области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нарушений антимонопольного законодательства обеспечить выполнение плана мероприятия по снижению комплаенс-рисков.</w:t>
      </w:r>
    </w:p>
    <w:p w:rsidR="00DD5674" w:rsidRPr="00DD5674" w:rsidRDefault="00DD5674" w:rsidP="00DD5674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Довести настоящее постановление до сведения заинтересованных должностных лиц.</w:t>
      </w:r>
    </w:p>
    <w:p w:rsidR="00DD5674" w:rsidRPr="00DD5674" w:rsidRDefault="001B716E" w:rsidP="00DD56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DD5674"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анета Красный Яр» и разместить </w:t>
      </w:r>
      <w:r w:rsidR="00DD5674"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Красный Яр в сети Интернет </w:t>
      </w:r>
      <w:hyperlink r:id="rId6" w:history="1"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http</w:t>
        </w:r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://</w:t>
        </w:r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www</w:t>
        </w:r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kryarposelenie</w:t>
        </w:r>
        <w:proofErr w:type="spellEnd"/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="00DD5674"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74" w:rsidRPr="00DD5674" w:rsidRDefault="001B716E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proofErr w:type="gramStart"/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 за</w:t>
      </w:r>
      <w:proofErr w:type="gramEnd"/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олнением настоящего постановления</w:t>
      </w:r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оставляю за собой.</w:t>
      </w:r>
    </w:p>
    <w:p w:rsidR="00DD5674" w:rsidRPr="00DD5674" w:rsidRDefault="001B716E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</w:t>
      </w:r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:rsidR="00DD5674" w:rsidRPr="00DD5674" w:rsidRDefault="00DD5674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D5674" w:rsidRPr="00DD5674" w:rsidRDefault="00DD5674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D5674" w:rsidRPr="00DD5674" w:rsidRDefault="00DD5674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E613A" w:rsidRDefault="001B716E" w:rsidP="00DD567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B716E" w:rsidRDefault="00CA71AD" w:rsidP="00DD567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B716E">
        <w:rPr>
          <w:rFonts w:ascii="Times New Roman" w:hAnsi="Times New Roman"/>
          <w:bCs/>
          <w:sz w:val="28"/>
          <w:szCs w:val="28"/>
        </w:rPr>
        <w:t>Главы</w:t>
      </w:r>
      <w:r w:rsidR="00DD5674" w:rsidRPr="001B716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1B716E" w:rsidRDefault="00DD5674" w:rsidP="00DD567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B716E">
        <w:rPr>
          <w:rFonts w:ascii="Times New Roman" w:hAnsi="Times New Roman"/>
          <w:bCs/>
          <w:sz w:val="28"/>
          <w:szCs w:val="28"/>
        </w:rPr>
        <w:t xml:space="preserve">Красный Яр </w:t>
      </w:r>
      <w:proofErr w:type="gramStart"/>
      <w:r w:rsidRPr="001B716E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1B716E">
        <w:rPr>
          <w:rFonts w:ascii="Times New Roman" w:hAnsi="Times New Roman"/>
          <w:bCs/>
          <w:sz w:val="28"/>
          <w:szCs w:val="28"/>
        </w:rPr>
        <w:t xml:space="preserve"> </w:t>
      </w:r>
    </w:p>
    <w:p w:rsidR="00DD5674" w:rsidRPr="001B716E" w:rsidRDefault="00DD5674" w:rsidP="00DD567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B716E">
        <w:rPr>
          <w:rFonts w:ascii="Times New Roman" w:hAnsi="Times New Roman"/>
          <w:bCs/>
          <w:sz w:val="28"/>
          <w:szCs w:val="28"/>
        </w:rPr>
        <w:t xml:space="preserve">района </w:t>
      </w:r>
      <w:proofErr w:type="gramStart"/>
      <w:r w:rsidRPr="001B716E">
        <w:rPr>
          <w:rFonts w:ascii="Times New Roman" w:hAnsi="Times New Roman"/>
          <w:bCs/>
          <w:sz w:val="28"/>
          <w:szCs w:val="28"/>
        </w:rPr>
        <w:t>Красноярский</w:t>
      </w:r>
      <w:proofErr w:type="gramEnd"/>
    </w:p>
    <w:p w:rsidR="00DD5674" w:rsidRPr="001B716E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 области                                                 </w:t>
      </w:r>
      <w:r w:rsidR="00CA71AD"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A71AD"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В.В. Серебряков</w:t>
      </w:r>
    </w:p>
    <w:p w:rsidR="00DD5674" w:rsidRPr="001B716E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Default="00DD5674" w:rsidP="00DD56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6A6F" w:rsidRDefault="00FE6A6F" w:rsidP="00DD56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6F" w:rsidRDefault="00FE6A6F" w:rsidP="00DD56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D5674" w:rsidRPr="00DD5674" w:rsidSect="002E61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D5674" w:rsidRPr="00DD5674" w:rsidRDefault="00DD5674" w:rsidP="00DD567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D5674" w:rsidRPr="00DD5674" w:rsidRDefault="00DD5674" w:rsidP="00DD567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Красный Яр</w:t>
      </w:r>
    </w:p>
    <w:p w:rsidR="00DD5674" w:rsidRPr="00DD5674" w:rsidRDefault="00DD5674" w:rsidP="00DD567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5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569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D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D75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A569B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</w:p>
    <w:p w:rsidR="00DD5674" w:rsidRPr="00DD5674" w:rsidRDefault="00DD5674" w:rsidP="00DD567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674" w:rsidRPr="00DD5674" w:rsidRDefault="00DD5674" w:rsidP="00D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(«ДОРОЖНАЯ КАРТА»)</w:t>
      </w:r>
    </w:p>
    <w:p w:rsidR="00DD5674" w:rsidRPr="00DD5674" w:rsidRDefault="00DD5674" w:rsidP="00D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комплаенс-рисков администрации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 </w:t>
      </w:r>
    </w:p>
    <w:p w:rsidR="00DD5674" w:rsidRDefault="00DD5674" w:rsidP="00D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района Красноярский Самарской области на 202</w:t>
      </w:r>
      <w:r w:rsidR="003D75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</w:t>
      </w:r>
    </w:p>
    <w:p w:rsidR="005B6E1F" w:rsidRPr="00DD5674" w:rsidRDefault="005B6E1F" w:rsidP="005B6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E1F" w:rsidRPr="00DD5674" w:rsidRDefault="005B6E1F" w:rsidP="005B6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096"/>
        <w:gridCol w:w="2100"/>
        <w:gridCol w:w="1305"/>
        <w:gridCol w:w="1164"/>
        <w:gridCol w:w="1303"/>
      </w:tblGrid>
      <w:tr w:rsidR="005B6E1F" w:rsidRPr="005B6E1F" w:rsidTr="00CD1EB3">
        <w:trPr>
          <w:trHeight w:val="761"/>
          <w:tblHeader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/>
                <w:lang w:eastAsia="ru-RU"/>
              </w:rPr>
              <w:t>Комплаенс-риск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Мероприятия по минимизации и устранению комплаенс-риска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F" w:rsidRPr="005B6E1F" w:rsidRDefault="005B6E1F" w:rsidP="005B6E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E1F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F" w:rsidRPr="005B6E1F" w:rsidRDefault="005B6E1F" w:rsidP="005B6E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E1F">
              <w:rPr>
                <w:rFonts w:ascii="Times New Roman" w:eastAsia="Times New Roman" w:hAnsi="Times New Roman" w:cs="Times New Roman"/>
              </w:rPr>
              <w:t>Срок</w:t>
            </w:r>
          </w:p>
          <w:p w:rsidR="005B6E1F" w:rsidRPr="005B6E1F" w:rsidRDefault="005B6E1F" w:rsidP="005B6E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E1F">
              <w:rPr>
                <w:rFonts w:ascii="Times New Roman" w:eastAsia="Times New Roman" w:hAnsi="Times New Roman" w:cs="Times New Roman"/>
              </w:rPr>
              <w:t>исполнения</w:t>
            </w:r>
          </w:p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F" w:rsidRPr="005B6E1F" w:rsidRDefault="005B6E1F" w:rsidP="005B6E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E1F">
              <w:rPr>
                <w:rFonts w:ascii="Times New Roman" w:eastAsia="Times New Roman" w:hAnsi="Times New Roman" w:cs="Times New Roman"/>
              </w:rPr>
              <w:t>Показатель</w:t>
            </w:r>
          </w:p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(ожидаемый результат)</w:t>
            </w:r>
          </w:p>
        </w:tc>
      </w:tr>
      <w:tr w:rsidR="005B6E1F" w:rsidRPr="005B6E1F" w:rsidTr="00CD1EB3">
        <w:trPr>
          <w:trHeight w:val="242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Периодическое обучение специалиста, осуществляющих закупки товаров, работ, услуг для обеспечения муниципальных нужд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специалиста, осуществляющих закупки товаров, работ, услуг для обеспечения муниципальных нужд; самостоятельное изучение специалистом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специалист (контрактный управляющий)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Отсутствие нарушений</w:t>
            </w:r>
          </w:p>
        </w:tc>
      </w:tr>
      <w:tr w:rsidR="005B6E1F" w:rsidRPr="005B6E1F" w:rsidTr="00CD1E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E1F" w:rsidRPr="005B6E1F" w:rsidTr="00CD1E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E1F" w:rsidRPr="005B6E1F" w:rsidTr="00CD1EB3">
        <w:trPr>
          <w:trHeight w:val="2082"/>
        </w:trPr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E1F" w:rsidRPr="005B6E1F" w:rsidTr="00CD1EB3">
        <w:trPr>
          <w:trHeight w:val="143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проработки документации о закупке;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специалистом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надлежащей экспертизы документации о закупке;             усиление внутреннего контроля за соблюдением специалистом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специалист (контрактный управляющий)</w:t>
            </w:r>
          </w:p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нарушений </w:t>
            </w:r>
          </w:p>
        </w:tc>
      </w:tr>
      <w:tr w:rsidR="005B6E1F" w:rsidRPr="005B6E1F" w:rsidTr="00CD1EB3">
        <w:trPr>
          <w:trHeight w:val="42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Периодическое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специалиста по торгам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специалиста, по торгам; самостоятельное изучение специалистом  Администрации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специалист (контрактный управляющий)</w:t>
            </w:r>
          </w:p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нарушений </w:t>
            </w:r>
          </w:p>
        </w:tc>
      </w:tr>
      <w:tr w:rsidR="005B6E1F" w:rsidRPr="005B6E1F" w:rsidTr="00CD1EB3">
        <w:trPr>
          <w:trHeight w:val="100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у специалистов Администрации по торгам в части знаний антимонопольного законодательства; 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Администрации по торгам 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комплаенса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и соблюдения требований антимонопольного законодательства;  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законода-тельства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выявлены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антимоно-польным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</w:t>
            </w:r>
          </w:p>
        </w:tc>
      </w:tr>
      <w:tr w:rsidR="005B6E1F" w:rsidRPr="005B6E1F" w:rsidTr="00CD1E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Периодическое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специалистов по торгам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,          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специалистов, осуществляющих закупки товаров, работ, услуг для обеспечения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нарушений </w:t>
            </w:r>
          </w:p>
        </w:tc>
      </w:tr>
      <w:tr w:rsidR="005B6E1F" w:rsidRPr="005B6E1F" w:rsidTr="00CD1E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Более детальное изучение специалистами Администрации положений антимонопольного законодательства; 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 размещение специалистами Администрации разработанных ими проектов нормативных правовых актов на официальном сайте Администрации в сети Интернет в целях обеспечения оценки их влияния на развитие конкуренции гражданами и организациями;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изучение специалистами Администрации  положений Федерального закона от 26.07.2006 №135-ФЗ «О защите конкуренции»; самостоятельное изучение специалистами Администрации 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антиконкурентных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региональных практик, содержащихся в «Черных книгах» ФАС России (Режим доступа: </w:t>
            </w:r>
            <w:hyperlink r:id="rId7" w:history="1"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https</w:t>
              </w:r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://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fas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gov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ru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/</w:t>
              </w:r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pages</w:t>
              </w:r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/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vazhnaya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informacziya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/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otkryitoe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vedomstvo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/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belaya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i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chernaya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knigi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html</w:t>
              </w:r>
            </w:hyperlink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    контроль со стороны непосредственного руководителя структурного подразделения за соблюдением специалистами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Администрации-разработчиками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нормативных правовых актов требования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Все сотрудники администрации разрабатывающие НПА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(постоянно при разработке проектов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норматив-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законода-ельства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выявлены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антимоно-польным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</w:t>
            </w:r>
          </w:p>
        </w:tc>
      </w:tr>
      <w:tr w:rsidR="005B6E1F" w:rsidRPr="005B6E1F" w:rsidTr="00CD1E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 выявлены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антимоно-польным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</w:t>
            </w:r>
          </w:p>
        </w:tc>
      </w:tr>
      <w:tr w:rsidR="005B6E1F" w:rsidRPr="005B6E1F" w:rsidTr="00CD1E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Бездействие в виде непринятия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мер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по возврату неправомерно переданного имущества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бухгалтер, специалисты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вероятности наступления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комплаенсриска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, недопущение нарушений антимонопольного законодательства</w:t>
            </w:r>
          </w:p>
        </w:tc>
      </w:tr>
      <w:tr w:rsidR="005B6E1F" w:rsidRPr="005B6E1F" w:rsidTr="00CD1E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Бездействие в виде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непроведения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5B6E1F">
              <w:rPr>
                <w:rFonts w:ascii="Times New Roman" w:hAnsi="Times New Roman" w:cs="Times New Roman"/>
              </w:rPr>
              <w:t>внутреннего</w:t>
            </w:r>
            <w:proofErr w:type="gramEnd"/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E1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B6E1F">
              <w:rPr>
                <w:rFonts w:ascii="Times New Roman" w:hAnsi="Times New Roman" w:cs="Times New Roman"/>
              </w:rPr>
              <w:t xml:space="preserve"> соблюдением сотрудниками </w:t>
            </w:r>
            <w:r w:rsidRPr="005B6E1F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r w:rsidRPr="005B6E1F">
              <w:rPr>
                <w:rFonts w:ascii="Times New Roman" w:hAnsi="Times New Roman" w:cs="Times New Roman"/>
              </w:rPr>
              <w:t xml:space="preserve">должностных обязанностей и требований </w:t>
            </w:r>
          </w:p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вероятности наступления комплаенс-риска, недопущение нарушений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</w:t>
            </w:r>
          </w:p>
        </w:tc>
      </w:tr>
      <w:tr w:rsidR="005B6E1F" w:rsidRPr="005B6E1F" w:rsidTr="00CD1E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Направление специалистов администрации поселения на повышение уровня квалификации; самостоятельное изучение специалистами администраций городских и сельских поселений муниципального района Красноярский Самарской области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мониторинг и анализ выявленных нарушений антимонопольного законодательства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вероятности наступления комплаенс-риска, недопущение нарушений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</w:t>
            </w:r>
          </w:p>
        </w:tc>
      </w:tr>
      <w:tr w:rsidR="005B6E1F" w:rsidRPr="005B6E1F" w:rsidTr="00CD1E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5B6E1F">
              <w:rPr>
                <w:rFonts w:ascii="Times New Roman" w:hAnsi="Times New Roman" w:cs="Times New Roman"/>
              </w:rPr>
              <w:t>внутреннего</w:t>
            </w:r>
            <w:proofErr w:type="gramEnd"/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E1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B6E1F">
              <w:rPr>
                <w:rFonts w:ascii="Times New Roman" w:hAnsi="Times New Roman" w:cs="Times New Roman"/>
              </w:rPr>
              <w:t xml:space="preserve"> соблюдением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вероятности наступления комплаенс-риска, недопущение нарушений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</w:t>
            </w:r>
          </w:p>
        </w:tc>
      </w:tr>
    </w:tbl>
    <w:p w:rsidR="005B6E1F" w:rsidRPr="005B6E1F" w:rsidRDefault="005B6E1F" w:rsidP="005B6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E1F" w:rsidRPr="005B6E1F" w:rsidRDefault="005B6E1F" w:rsidP="005B6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E1F" w:rsidRDefault="005B6E1F" w:rsidP="005B6E1F"/>
    <w:p w:rsidR="005B6E1F" w:rsidRPr="00DD5674" w:rsidRDefault="005B6E1F" w:rsidP="00D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5B6E1F" w:rsidRPr="00DD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74"/>
    <w:rsid w:val="001B716E"/>
    <w:rsid w:val="002E613A"/>
    <w:rsid w:val="003A1369"/>
    <w:rsid w:val="003D75E1"/>
    <w:rsid w:val="00447D03"/>
    <w:rsid w:val="00496BF7"/>
    <w:rsid w:val="005B6E1F"/>
    <w:rsid w:val="006466A0"/>
    <w:rsid w:val="00AD2500"/>
    <w:rsid w:val="00B36E0C"/>
    <w:rsid w:val="00BE30DB"/>
    <w:rsid w:val="00CA71AD"/>
    <w:rsid w:val="00DA569B"/>
    <w:rsid w:val="00DD5674"/>
    <w:rsid w:val="00EE7F53"/>
    <w:rsid w:val="00FD0450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.gov.ru/pages/vazhnaya-informacziya/otkryitoe-vedomstvo/belaya-i-chernaya-knig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2023-10-05T07:15:00Z</cp:lastPrinted>
  <dcterms:created xsi:type="dcterms:W3CDTF">2022-10-12T10:40:00Z</dcterms:created>
  <dcterms:modified xsi:type="dcterms:W3CDTF">2023-10-05T07:15:00Z</dcterms:modified>
</cp:coreProperties>
</file>