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7F" w:rsidRPr="008B4689" w:rsidRDefault="00046144" w:rsidP="004B747F">
      <w:pPr>
        <w:spacing w:before="20" w:after="2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color w:val="000000"/>
          <w:sz w:val="32"/>
          <w:szCs w:val="32"/>
          <w:lang w:eastAsia="ru-RU"/>
        </w:rPr>
        <w:t>Общий отчёт</w:t>
      </w:r>
    </w:p>
    <w:p w:rsidR="004B747F" w:rsidRPr="008B4689" w:rsidRDefault="004B747F" w:rsidP="004B747F">
      <w:pPr>
        <w:spacing w:before="20" w:after="20" w:line="240" w:lineRule="auto"/>
        <w:jc w:val="center"/>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jc w:val="center"/>
        <w:rPr>
          <w:rFonts w:ascii="Times New Roman" w:eastAsia="Times New Roman" w:hAnsi="Times New Roman" w:cs="Times New Roman"/>
          <w:bCs/>
          <w:color w:val="000000"/>
          <w:sz w:val="24"/>
          <w:szCs w:val="24"/>
          <w:lang w:eastAsia="ru-RU"/>
        </w:rPr>
      </w:pPr>
      <w:r w:rsidRPr="008B4689">
        <w:rPr>
          <w:rFonts w:ascii="Times New Roman" w:eastAsia="Times New Roman" w:hAnsi="Times New Roman" w:cs="Times New Roman"/>
          <w:bCs/>
          <w:color w:val="000000"/>
          <w:sz w:val="24"/>
          <w:szCs w:val="24"/>
          <w:lang w:eastAsia="ru-RU"/>
        </w:rPr>
        <w:t xml:space="preserve">Администрации сельского поселения Красный Яр </w:t>
      </w:r>
    </w:p>
    <w:p w:rsidR="004B747F" w:rsidRPr="008B4689" w:rsidRDefault="004B747F" w:rsidP="004B747F">
      <w:pPr>
        <w:spacing w:before="20" w:after="20" w:line="240" w:lineRule="auto"/>
        <w:jc w:val="center"/>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bCs/>
          <w:color w:val="000000"/>
          <w:sz w:val="24"/>
          <w:szCs w:val="24"/>
          <w:lang w:eastAsia="ru-RU"/>
        </w:rPr>
        <w:t xml:space="preserve">муниципального района </w:t>
      </w:r>
      <w:proofErr w:type="gramStart"/>
      <w:r w:rsidRPr="008B4689">
        <w:rPr>
          <w:rFonts w:ascii="Times New Roman" w:eastAsia="Times New Roman" w:hAnsi="Times New Roman" w:cs="Times New Roman"/>
          <w:bCs/>
          <w:color w:val="000000"/>
          <w:sz w:val="24"/>
          <w:szCs w:val="24"/>
          <w:lang w:eastAsia="ru-RU"/>
        </w:rPr>
        <w:t>Красноярский</w:t>
      </w:r>
      <w:proofErr w:type="gramEnd"/>
      <w:r w:rsidRPr="008B4689">
        <w:rPr>
          <w:rFonts w:ascii="Times New Roman" w:eastAsia="Times New Roman" w:hAnsi="Times New Roman" w:cs="Times New Roman"/>
          <w:bCs/>
          <w:color w:val="000000"/>
          <w:sz w:val="24"/>
          <w:szCs w:val="24"/>
          <w:lang w:eastAsia="ru-RU"/>
        </w:rPr>
        <w:t xml:space="preserve"> Самарской области</w:t>
      </w:r>
    </w:p>
    <w:p w:rsidR="004B747F" w:rsidRPr="008B4689" w:rsidRDefault="004B747F" w:rsidP="004B747F">
      <w:pPr>
        <w:spacing w:before="20" w:after="20" w:line="240" w:lineRule="auto"/>
        <w:jc w:val="center"/>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bCs/>
          <w:color w:val="000000"/>
          <w:sz w:val="24"/>
          <w:szCs w:val="24"/>
          <w:lang w:eastAsia="ru-RU"/>
        </w:rPr>
        <w:t>по итогам работы за 2010 – 2014год</w:t>
      </w:r>
      <w:bookmarkStart w:id="0" w:name="_GoBack"/>
      <w:bookmarkEnd w:id="0"/>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Главной целью в работе Администрации сельского поселения Красный Яр является повышение качества жизни жителей нашего поселения, которое должно выражаться в улучшении условий благоустройства наших сел, развитию инфраструктуры поселения. Это нашло свое выражение в таких проектах и программах как:</w:t>
      </w:r>
    </w:p>
    <w:p w:rsidR="004B747F" w:rsidRPr="008B4689" w:rsidRDefault="004B747F" w:rsidP="00046144">
      <w:pPr>
        <w:pStyle w:val="a6"/>
        <w:numPr>
          <w:ilvl w:val="0"/>
          <w:numId w:val="2"/>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проведению работ по содержанию улично-дорожной сети;</w:t>
      </w:r>
    </w:p>
    <w:p w:rsidR="004B747F" w:rsidRPr="008B4689" w:rsidRDefault="004B747F" w:rsidP="00046144">
      <w:pPr>
        <w:pStyle w:val="a6"/>
        <w:numPr>
          <w:ilvl w:val="0"/>
          <w:numId w:val="2"/>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организации </w:t>
      </w:r>
      <w:proofErr w:type="spellStart"/>
      <w:r w:rsidRPr="008B4689">
        <w:rPr>
          <w:rFonts w:ascii="Times New Roman" w:eastAsia="Times New Roman" w:hAnsi="Times New Roman" w:cs="Times New Roman"/>
          <w:color w:val="000000"/>
          <w:sz w:val="24"/>
          <w:szCs w:val="24"/>
          <w:lang w:eastAsia="ru-RU"/>
        </w:rPr>
        <w:t>водо</w:t>
      </w:r>
      <w:proofErr w:type="spellEnd"/>
      <w:r w:rsidRPr="008B4689">
        <w:rPr>
          <w:rFonts w:ascii="Times New Roman" w:eastAsia="Times New Roman" w:hAnsi="Times New Roman" w:cs="Times New Roman"/>
          <w:color w:val="000000"/>
          <w:sz w:val="24"/>
          <w:szCs w:val="24"/>
          <w:lang w:eastAsia="ru-RU"/>
        </w:rPr>
        <w:t xml:space="preserve">, тепло, </w:t>
      </w:r>
      <w:proofErr w:type="spellStart"/>
      <w:r w:rsidRPr="008B4689">
        <w:rPr>
          <w:rFonts w:ascii="Times New Roman" w:eastAsia="Times New Roman" w:hAnsi="Times New Roman" w:cs="Times New Roman"/>
          <w:color w:val="000000"/>
          <w:sz w:val="24"/>
          <w:szCs w:val="24"/>
          <w:lang w:eastAsia="ru-RU"/>
        </w:rPr>
        <w:t>электро</w:t>
      </w:r>
      <w:proofErr w:type="spellEnd"/>
      <w:r w:rsidRPr="008B4689">
        <w:rPr>
          <w:rFonts w:ascii="Times New Roman" w:eastAsia="Times New Roman" w:hAnsi="Times New Roman" w:cs="Times New Roman"/>
          <w:color w:val="000000"/>
          <w:sz w:val="24"/>
          <w:szCs w:val="24"/>
          <w:lang w:eastAsia="ru-RU"/>
        </w:rPr>
        <w:t xml:space="preserve"> и газоснабжения населения;</w:t>
      </w:r>
    </w:p>
    <w:p w:rsidR="004B747F" w:rsidRPr="008B4689" w:rsidRDefault="004B747F" w:rsidP="00046144">
      <w:pPr>
        <w:pStyle w:val="a6"/>
        <w:numPr>
          <w:ilvl w:val="0"/>
          <w:numId w:val="2"/>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санитарное благополучие территории;</w:t>
      </w:r>
    </w:p>
    <w:p w:rsidR="004B747F" w:rsidRPr="008B4689" w:rsidRDefault="004B747F" w:rsidP="00046144">
      <w:pPr>
        <w:pStyle w:val="a6"/>
        <w:numPr>
          <w:ilvl w:val="0"/>
          <w:numId w:val="2"/>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организации и доступности культурно-массового досуга для всех возрастов.</w:t>
      </w:r>
    </w:p>
    <w:p w:rsidR="004B747F" w:rsidRPr="008B4689" w:rsidRDefault="004B747F" w:rsidP="004B747F">
      <w:pPr>
        <w:spacing w:before="20" w:after="20" w:line="240" w:lineRule="auto"/>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своей работе Администрация сельского поселения придерживается принципиальной позиции открытости, прежде всего соблюдении законности в работе с населением и доступности Администрации поселения для жителей сельского поселения.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Главными задачами Администрации поселения является исполнение полномочий, предусмотренных Уставом поселения по обеспечению деятельности местного самоуправления.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roofErr w:type="gramStart"/>
      <w:r w:rsidRPr="008B4689">
        <w:rPr>
          <w:rFonts w:ascii="Times New Roman" w:eastAsia="Times New Roman" w:hAnsi="Times New Roman" w:cs="Times New Roman"/>
          <w:color w:val="000000"/>
          <w:sz w:val="24"/>
          <w:szCs w:val="24"/>
          <w:lang w:eastAsia="ru-RU"/>
        </w:rPr>
        <w:t>Это</w:t>
      </w:r>
      <w:proofErr w:type="gramEnd"/>
      <w:r w:rsidRPr="008B4689">
        <w:rPr>
          <w:rFonts w:ascii="Times New Roman" w:eastAsia="Times New Roman" w:hAnsi="Times New Roman" w:cs="Times New Roman"/>
          <w:color w:val="000000"/>
          <w:sz w:val="24"/>
          <w:szCs w:val="24"/>
          <w:lang w:eastAsia="ru-RU"/>
        </w:rPr>
        <w:t xml:space="preserve"> прежде всего</w:t>
      </w:r>
    </w:p>
    <w:p w:rsidR="004B747F" w:rsidRPr="008B4689" w:rsidRDefault="004B747F" w:rsidP="00046144">
      <w:pPr>
        <w:pStyle w:val="a6"/>
        <w:numPr>
          <w:ilvl w:val="0"/>
          <w:numId w:val="5"/>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исполнение бюджета;</w:t>
      </w:r>
    </w:p>
    <w:p w:rsidR="004B747F" w:rsidRPr="008B4689" w:rsidRDefault="004B747F" w:rsidP="00046144">
      <w:pPr>
        <w:pStyle w:val="a6"/>
        <w:numPr>
          <w:ilvl w:val="0"/>
          <w:numId w:val="1"/>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благоустройство территории населенных пунктов, обеспечение жизнедеятельности поселения;</w:t>
      </w:r>
    </w:p>
    <w:p w:rsidR="004B747F" w:rsidRPr="008B4689" w:rsidRDefault="004B747F" w:rsidP="00046144">
      <w:pPr>
        <w:pStyle w:val="a6"/>
        <w:numPr>
          <w:ilvl w:val="0"/>
          <w:numId w:val="1"/>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социальная защита малоимущих граждан;</w:t>
      </w:r>
    </w:p>
    <w:p w:rsidR="004B747F" w:rsidRPr="008B4689" w:rsidRDefault="004B747F" w:rsidP="00046144">
      <w:pPr>
        <w:pStyle w:val="a6"/>
        <w:numPr>
          <w:ilvl w:val="0"/>
          <w:numId w:val="1"/>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взаимодействие с предприятиями и организациями всех форм собственности с целью укрепления и развития экономики поселения;</w:t>
      </w:r>
    </w:p>
    <w:p w:rsidR="004B747F" w:rsidRPr="008B4689" w:rsidRDefault="004B747F" w:rsidP="00046144">
      <w:pPr>
        <w:pStyle w:val="a6"/>
        <w:numPr>
          <w:ilvl w:val="0"/>
          <w:numId w:val="1"/>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выявление проблем и вопросов поселения путем проведения сходов и встреч граждан, встреч с депутатами.</w:t>
      </w:r>
    </w:p>
    <w:p w:rsidR="004B747F" w:rsidRPr="008B4689" w:rsidRDefault="004B747F" w:rsidP="004B747F">
      <w:pPr>
        <w:spacing w:before="20" w:after="20" w:line="240" w:lineRule="auto"/>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Подводя итоги деятельности администрации сельского поселения Красный Яр за 2010-2014г.г. и анализируя результаты социально-экономического развития поселения, можно говорить о продолжении положительных тенденций прошлых лет, конечно не столь бурно как нам хотелось бы, но, тем не менее, мы не стояли на месте.</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2010-2014 годах проблемами поселения Администрация занималась в тесном сотрудничестве с депутатским корпусом, старшими многоквартирных домов, руководителями организаций и учреждений, расположенных на территории сельского поселения.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Трудности, с которыми пришлось столкнуться за 2010-2014 годы, заключались в следующем: </w:t>
      </w:r>
    </w:p>
    <w:p w:rsidR="004B747F" w:rsidRPr="008B4689" w:rsidRDefault="004B747F" w:rsidP="00046144">
      <w:pPr>
        <w:pStyle w:val="a6"/>
        <w:numPr>
          <w:ilvl w:val="0"/>
          <w:numId w:val="4"/>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возрастающий объем полномочий органов местного самоуправления и отсутствие достаточных финансовых ресурсов для их обеспечения; </w:t>
      </w:r>
    </w:p>
    <w:p w:rsidR="004B747F" w:rsidRPr="008B4689" w:rsidRDefault="004B747F" w:rsidP="00046144">
      <w:pPr>
        <w:pStyle w:val="a6"/>
        <w:numPr>
          <w:ilvl w:val="0"/>
          <w:numId w:val="4"/>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дефицит бюджетных сре</w:t>
      </w:r>
      <w:proofErr w:type="gramStart"/>
      <w:r w:rsidRPr="008B4689">
        <w:rPr>
          <w:rFonts w:ascii="Times New Roman" w:eastAsia="Times New Roman" w:hAnsi="Times New Roman" w:cs="Times New Roman"/>
          <w:color w:val="000000"/>
          <w:sz w:val="24"/>
          <w:szCs w:val="24"/>
          <w:lang w:eastAsia="ru-RU"/>
        </w:rPr>
        <w:t>дств дл</w:t>
      </w:r>
      <w:proofErr w:type="gramEnd"/>
      <w:r w:rsidRPr="008B4689">
        <w:rPr>
          <w:rFonts w:ascii="Times New Roman" w:eastAsia="Times New Roman" w:hAnsi="Times New Roman" w:cs="Times New Roman"/>
          <w:color w:val="000000"/>
          <w:sz w:val="24"/>
          <w:szCs w:val="24"/>
          <w:lang w:eastAsia="ru-RU"/>
        </w:rPr>
        <w:t>я более качественного выполнения возложенных полномочий; </w:t>
      </w:r>
    </w:p>
    <w:p w:rsidR="004B747F" w:rsidRPr="008B4689" w:rsidRDefault="004B747F" w:rsidP="00046144">
      <w:pPr>
        <w:pStyle w:val="a6"/>
        <w:numPr>
          <w:ilvl w:val="0"/>
          <w:numId w:val="4"/>
        </w:numPr>
        <w:spacing w:before="20" w:after="20" w:line="240" w:lineRule="auto"/>
        <w:ind w:left="851" w:hanging="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отсутствие свободного муниципального жилья.</w:t>
      </w:r>
    </w:p>
    <w:p w:rsidR="004B747F" w:rsidRPr="008B4689" w:rsidRDefault="004B747F" w:rsidP="004B747F">
      <w:pPr>
        <w:spacing w:before="20" w:after="20" w:line="240" w:lineRule="auto"/>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 На сегодняшний день сельское поселение Красный Яр представляет территорию, которую составляют населенные пункты и прилегающие к ним земли общего пользования, земли сельхозпредприятий и хозяйствующих субъектов. </w:t>
      </w:r>
      <w:proofErr w:type="gramStart"/>
      <w:r w:rsidRPr="008B4689">
        <w:rPr>
          <w:rFonts w:ascii="Times New Roman" w:eastAsia="Times New Roman" w:hAnsi="Times New Roman" w:cs="Times New Roman"/>
          <w:color w:val="000000"/>
          <w:sz w:val="24"/>
          <w:szCs w:val="24"/>
          <w:lang w:eastAsia="ru-RU"/>
        </w:rPr>
        <w:t xml:space="preserve">Общая площадь поселения составляет 32450 га, на которой расположено 14 населенных пунктов: с. Красный Яр, с. Белозерки, п. Угловой, п. </w:t>
      </w:r>
      <w:proofErr w:type="spellStart"/>
      <w:r w:rsidRPr="008B4689">
        <w:rPr>
          <w:rFonts w:ascii="Times New Roman" w:eastAsia="Times New Roman" w:hAnsi="Times New Roman" w:cs="Times New Roman"/>
          <w:color w:val="000000"/>
          <w:sz w:val="24"/>
          <w:szCs w:val="24"/>
          <w:lang w:eastAsia="ru-RU"/>
        </w:rPr>
        <w:t>Подлесный</w:t>
      </w:r>
      <w:proofErr w:type="spellEnd"/>
      <w:r w:rsidRPr="008B4689">
        <w:rPr>
          <w:rFonts w:ascii="Times New Roman" w:eastAsia="Times New Roman" w:hAnsi="Times New Roman" w:cs="Times New Roman"/>
          <w:color w:val="000000"/>
          <w:sz w:val="24"/>
          <w:szCs w:val="24"/>
          <w:lang w:eastAsia="ru-RU"/>
        </w:rPr>
        <w:t xml:space="preserve">, п. Водный, п. Кириллинский, п. Кондурчинский, п. Линевой, п. </w:t>
      </w:r>
      <w:r w:rsidRPr="008B4689">
        <w:rPr>
          <w:rFonts w:ascii="Times New Roman" w:eastAsia="Times New Roman" w:hAnsi="Times New Roman" w:cs="Times New Roman"/>
          <w:color w:val="000000"/>
          <w:sz w:val="24"/>
          <w:szCs w:val="24"/>
          <w:lang w:eastAsia="ru-RU"/>
        </w:rPr>
        <w:lastRenderedPageBreak/>
        <w:t xml:space="preserve">Кочкари, д. </w:t>
      </w:r>
      <w:proofErr w:type="spellStart"/>
      <w:r w:rsidRPr="008B4689">
        <w:rPr>
          <w:rFonts w:ascii="Times New Roman" w:eastAsia="Times New Roman" w:hAnsi="Times New Roman" w:cs="Times New Roman"/>
          <w:color w:val="000000"/>
          <w:sz w:val="24"/>
          <w:szCs w:val="24"/>
          <w:lang w:eastAsia="ru-RU"/>
        </w:rPr>
        <w:t>Трухмянка</w:t>
      </w:r>
      <w:proofErr w:type="spellEnd"/>
      <w:r w:rsidRPr="008B4689">
        <w:rPr>
          <w:rFonts w:ascii="Times New Roman" w:eastAsia="Times New Roman" w:hAnsi="Times New Roman" w:cs="Times New Roman"/>
          <w:color w:val="000000"/>
          <w:sz w:val="24"/>
          <w:szCs w:val="24"/>
          <w:lang w:eastAsia="ru-RU"/>
        </w:rPr>
        <w:t>, с. Нижняя Солонцовка, д. Средняя Солонцовка, д. Верхняя Солонцовка, с. Малая Каменка.</w:t>
      </w:r>
      <w:proofErr w:type="gramEnd"/>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roofErr w:type="gramStart"/>
      <w:r w:rsidRPr="008B4689">
        <w:rPr>
          <w:rFonts w:ascii="Times New Roman" w:eastAsia="Times New Roman" w:hAnsi="Times New Roman" w:cs="Times New Roman"/>
          <w:color w:val="000000"/>
          <w:sz w:val="24"/>
          <w:szCs w:val="24"/>
          <w:lang w:eastAsia="ru-RU"/>
        </w:rPr>
        <w:t>Согласно Устава</w:t>
      </w:r>
      <w:proofErr w:type="gramEnd"/>
      <w:r w:rsidRPr="008B4689">
        <w:rPr>
          <w:rFonts w:ascii="Times New Roman" w:eastAsia="Times New Roman" w:hAnsi="Times New Roman" w:cs="Times New Roman"/>
          <w:color w:val="000000"/>
          <w:sz w:val="24"/>
          <w:szCs w:val="24"/>
          <w:lang w:eastAsia="ru-RU"/>
        </w:rPr>
        <w:t xml:space="preserve"> сельского поселения Красный Яр бюджет сельского поселения Красный Яр – это основной финансовый инструмент,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Ежегодно решением Собрания представителей сельского поселения Красный Яр утверждается бюджет сельского поселения Красный Яр на следующий год. В течение всего года Собранием представителей сельского поселения Красный Яр вносятся изменения и дополнения в бюджет сельского поселения Красный Яр.</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Доход бюджета сельского поселения Красный Яр формируются из налоговых, неналоговых и безвозмездных поступлений. К налоговым доходам относятся: налог на доходы физических лиц, единый сельскохозяйственный налог; налог на имущество физических лиц (в т. ч. земельный налог). Неналоговые доходы: доходы от сдачи в аренду имущества, находящегося в оперативном управлении, нематериальные активы (продажа земли), иные доходы. Безвозмездные поступления: дотации бюджетам поселений на выравнивание бюджетной обеспеченности. Это поступления от других бюджетов бюджетной системы РФ: стимулирующие субсидии; денежные пожертвования физическими лицами получателям средств бюджетов поселений; доходы-акцизы по подакцизным товарам.</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течение 2010-2014 годов Администрацией сельского поселения Красный Яр велась работа по следующим направлениям:</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Приём граждан по личным вопросам;</w:t>
      </w: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Работа с письменными обращениями граждан;</w:t>
      </w: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Работа комиссий и общественных формирований.</w:t>
      </w: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Мероприятия по социальным вопросам.</w:t>
      </w: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Мероприятия по благоустройству.</w:t>
      </w:r>
    </w:p>
    <w:p w:rsidR="004B747F" w:rsidRPr="008B4689" w:rsidRDefault="004B747F" w:rsidP="00046144">
      <w:pPr>
        <w:pStyle w:val="a6"/>
        <w:numPr>
          <w:ilvl w:val="0"/>
          <w:numId w:val="3"/>
        </w:numPr>
        <w:spacing w:before="20" w:after="20" w:line="240" w:lineRule="auto"/>
        <w:ind w:left="567" w:firstLine="284"/>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Культурно-массовые мероприятия.</w:t>
      </w:r>
    </w:p>
    <w:p w:rsidR="004B747F" w:rsidRPr="008B4689" w:rsidRDefault="004B747F" w:rsidP="004B747F">
      <w:pPr>
        <w:pStyle w:val="a6"/>
        <w:spacing w:before="20" w:after="20" w:line="240" w:lineRule="auto"/>
        <w:ind w:left="0"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Ежедневно Администрацией сельского поселения Красный Яр ведётся работа с населением. В Администрацию сельского поселения Красный Яр ежедневно за различными видами справок обращаются более 100 человек, с письменными заявлениями более 10 человек. Так же в течение 2010-2014 годов в администрацию сельского поселения Красный Яр по разным вопросам поступали электронные письма. Жители и гости сельского поселения Красный Яр ежедневно </w:t>
      </w:r>
      <w:proofErr w:type="gramStart"/>
      <w:r w:rsidRPr="008B4689">
        <w:rPr>
          <w:rFonts w:ascii="Times New Roman" w:eastAsia="Times New Roman" w:hAnsi="Times New Roman" w:cs="Times New Roman"/>
          <w:color w:val="000000"/>
          <w:sz w:val="24"/>
          <w:szCs w:val="24"/>
          <w:lang w:eastAsia="ru-RU"/>
        </w:rPr>
        <w:t>обращаются на личный прием Главы сельского поселения Красный Яр за год регистрируется</w:t>
      </w:r>
      <w:proofErr w:type="gramEnd"/>
      <w:r w:rsidRPr="008B4689">
        <w:rPr>
          <w:rFonts w:ascii="Times New Roman" w:eastAsia="Times New Roman" w:hAnsi="Times New Roman" w:cs="Times New Roman"/>
          <w:color w:val="000000"/>
          <w:sz w:val="24"/>
          <w:szCs w:val="24"/>
          <w:lang w:eastAsia="ru-RU"/>
        </w:rPr>
        <w:t xml:space="preserve"> более 250 устных обращений; к заместителю Главы администрации сельского поселения Красный Яр – более 300 человек.</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2010-2014 годах на территории поселения проводилась работа по регистрации граждан по месту жительства, по месту пребывания, по вопросу обмена паспорта, по вопросу постановки и снятия с учета военнообязанных граждан. Ведется работа по первичной постановке на воинский учет, совместно с Отделом Военного комиссариата Самарской области по Красноярскому району ведется работа по призывной комиссии в весенне-осенний период и штабу оповещения. </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2010-2014 годов Администрацией сельского поселения Красный Яр принимались постановления по вопросам присвоения, изменения, уточнения адресов земельным участкам и расположенным на них жилым помещениям, были внесены изменения и дополнения в отдельные нормативно-правовые акты сельского поселения Красный Яр.</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Ежемесячно в течение года в Администрации сельского поселения Красный Яр проводились заседания Собрания представителей сельского поселения Красный Яр. </w:t>
      </w:r>
      <w:proofErr w:type="gramStart"/>
      <w:r w:rsidRPr="008B4689">
        <w:rPr>
          <w:rFonts w:ascii="Times New Roman" w:eastAsia="Times New Roman" w:hAnsi="Times New Roman" w:cs="Times New Roman"/>
          <w:color w:val="000000"/>
          <w:sz w:val="24"/>
          <w:szCs w:val="24"/>
          <w:lang w:eastAsia="ru-RU"/>
        </w:rPr>
        <w:t xml:space="preserve">На данных заседаниях были рассмотрены такие вопросы как: проведение публичных слушаний, направление результатов публичных слушаний в Комитет по управлению муниципальной собственностью муниципального района Красноярский Самарской области, утверждены </w:t>
      </w:r>
      <w:r w:rsidRPr="008B4689">
        <w:rPr>
          <w:rFonts w:ascii="Times New Roman" w:eastAsia="Times New Roman" w:hAnsi="Times New Roman" w:cs="Times New Roman"/>
          <w:color w:val="000000"/>
          <w:sz w:val="24"/>
          <w:szCs w:val="24"/>
          <w:lang w:eastAsia="ru-RU"/>
        </w:rPr>
        <w:lastRenderedPageBreak/>
        <w:t>объемы работ по ремонту улично-дорожной сети автомобильных дорог и тротуаров сельского поселения Красный Яр, утверждены объемы работ по уличному освещению сельского поселения Красный Яр, утвержден перечень автомобильных дорог местного значения сельского поселения Красный</w:t>
      </w:r>
      <w:proofErr w:type="gramEnd"/>
      <w:r w:rsidRPr="008B4689">
        <w:rPr>
          <w:rFonts w:ascii="Times New Roman" w:eastAsia="Times New Roman" w:hAnsi="Times New Roman" w:cs="Times New Roman"/>
          <w:color w:val="000000"/>
          <w:sz w:val="24"/>
          <w:szCs w:val="24"/>
          <w:lang w:eastAsia="ru-RU"/>
        </w:rPr>
        <w:t xml:space="preserve"> Яр, рассмотрение и утверждение бюджета сельского поселения Красный Яр, внесение изменений и дополнений в бюджет сельского поселения Красный Яр, исполнение бюджета сельского поселения Красный Яр, социально-экономическое развитие сельского поселения Красный Яр, принят Устав сельского поселения Красный Яр. В связи с изменениями в законодательстве Российской Федерации были внесены изменения в Административные регламенты сельского поселения Красный Яр.</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Депутаты поселения Красный Яр активно принимают участие во все праздничные мероприятия </w:t>
      </w:r>
      <w:proofErr w:type="gramStart"/>
      <w:r w:rsidRPr="008B4689">
        <w:rPr>
          <w:rFonts w:ascii="Times New Roman" w:eastAsia="Times New Roman" w:hAnsi="Times New Roman" w:cs="Times New Roman"/>
          <w:color w:val="000000"/>
          <w:sz w:val="24"/>
          <w:szCs w:val="24"/>
          <w:lang w:eastAsia="ru-RU"/>
        </w:rPr>
        <w:t>проводимых</w:t>
      </w:r>
      <w:proofErr w:type="gramEnd"/>
      <w:r w:rsidRPr="008B4689">
        <w:rPr>
          <w:rFonts w:ascii="Times New Roman" w:eastAsia="Times New Roman" w:hAnsi="Times New Roman" w:cs="Times New Roman"/>
          <w:color w:val="000000"/>
          <w:sz w:val="24"/>
          <w:szCs w:val="24"/>
          <w:lang w:eastAsia="ru-RU"/>
        </w:rPr>
        <w:t xml:space="preserve"> на территории сельского поселения Красный Яр. Ко дню Победы, международному Дню инвалидов депутаты Собрания представителей посетили в своих избирательных округах участников ВОВ, инвалидов 1 группы и лежачих граждан поселения.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Одно из основных направлений деятельности Администрации сельского поселения Красный Яр - благоустройство. Оно направлено на создание благоприятных условий проживания жителей на территории поселения.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В благоустройство входит все, что связано с содержанием </w:t>
      </w:r>
      <w:proofErr w:type="spellStart"/>
      <w:r w:rsidRPr="008B4689">
        <w:rPr>
          <w:rFonts w:ascii="Times New Roman" w:eastAsia="Times New Roman" w:hAnsi="Times New Roman" w:cs="Times New Roman"/>
          <w:color w:val="000000"/>
          <w:sz w:val="24"/>
          <w:szCs w:val="24"/>
          <w:lang w:eastAsia="ru-RU"/>
        </w:rPr>
        <w:t>улично</w:t>
      </w:r>
      <w:proofErr w:type="spellEnd"/>
      <w:r w:rsidRPr="008B4689">
        <w:rPr>
          <w:rFonts w:ascii="Times New Roman" w:eastAsia="Times New Roman" w:hAnsi="Times New Roman" w:cs="Times New Roman"/>
          <w:color w:val="000000"/>
          <w:sz w:val="24"/>
          <w:szCs w:val="24"/>
          <w:lang w:eastAsia="ru-RU"/>
        </w:rPr>
        <w:t xml:space="preserve"> – дорожной сети, организацией сбора и утилизации бытовых отходов и мусора, организация и содержание уличного освещения, содержание и обслуживание мест отдыха населения, в границах населенных пунктов и это еще не весь перечень задач благоустройства, это его основные направления.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В бюджете поселения — это самая затратная статья. Львиная доля затрат по этой статье ложится на содержание </w:t>
      </w:r>
      <w:proofErr w:type="spellStart"/>
      <w:r w:rsidRPr="008B4689">
        <w:rPr>
          <w:rFonts w:ascii="Times New Roman" w:eastAsia="Times New Roman" w:hAnsi="Times New Roman" w:cs="Times New Roman"/>
          <w:color w:val="000000"/>
          <w:sz w:val="24"/>
          <w:szCs w:val="24"/>
          <w:lang w:eastAsia="ru-RU"/>
        </w:rPr>
        <w:t>улично</w:t>
      </w:r>
      <w:proofErr w:type="spellEnd"/>
      <w:r w:rsidRPr="008B4689">
        <w:rPr>
          <w:rFonts w:ascii="Times New Roman" w:eastAsia="Times New Roman" w:hAnsi="Times New Roman" w:cs="Times New Roman"/>
          <w:color w:val="000000"/>
          <w:sz w:val="24"/>
          <w:szCs w:val="24"/>
          <w:lang w:eastAsia="ru-RU"/>
        </w:rPr>
        <w:t xml:space="preserve"> – дорожной сети в населенных пунктах поселения и затраты на неё идут круглый год. Зимой это очистка улиц, тротуаров от снега, обработка антигололедными смесями. Весной вывоз снега, ямочный ремонт, летом ремонт тротуаров, дорожного полотна, окос обочин, осенью закладка песком – соленой смеси на зиму и подготовка техники.</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 В Администрации сельского поселения Красный Яр создана бригада по благоустройству, члены которой регулярно проводят комплекс мероприятий по благоустройству (покраску бордюров на общественных территориях по мере необходимости, вырубку и </w:t>
      </w:r>
      <w:proofErr w:type="spellStart"/>
      <w:r w:rsidRPr="008B4689">
        <w:rPr>
          <w:rFonts w:ascii="Times New Roman" w:eastAsia="Times New Roman" w:hAnsi="Times New Roman" w:cs="Times New Roman"/>
          <w:color w:val="000000"/>
          <w:sz w:val="24"/>
          <w:szCs w:val="24"/>
          <w:lang w:eastAsia="ru-RU"/>
        </w:rPr>
        <w:t>раскряжовку</w:t>
      </w:r>
      <w:proofErr w:type="spellEnd"/>
      <w:r w:rsidRPr="008B4689">
        <w:rPr>
          <w:rFonts w:ascii="Times New Roman" w:eastAsia="Times New Roman" w:hAnsi="Times New Roman" w:cs="Times New Roman"/>
          <w:color w:val="000000"/>
          <w:sz w:val="24"/>
          <w:szCs w:val="24"/>
          <w:lang w:eastAsia="ru-RU"/>
        </w:rPr>
        <w:t xml:space="preserve"> сорных деревьев, обрубку сучьев, уборку мусора, окашивание сорной растительности на общественных территориях и др. мероприятия по благоустройству).  Силами администрации уничтожено 19 несанкционированных свалок вокруг населённых пунктов сельского поселения. Бригадой из пяти «</w:t>
      </w:r>
      <w:proofErr w:type="spellStart"/>
      <w:r w:rsidRPr="008B4689">
        <w:rPr>
          <w:rFonts w:ascii="Times New Roman" w:eastAsia="Times New Roman" w:hAnsi="Times New Roman" w:cs="Times New Roman"/>
          <w:color w:val="000000"/>
          <w:sz w:val="24"/>
          <w:szCs w:val="24"/>
          <w:lang w:eastAsia="ru-RU"/>
        </w:rPr>
        <w:t>Беларусов</w:t>
      </w:r>
      <w:proofErr w:type="spellEnd"/>
      <w:r w:rsidRPr="008B4689">
        <w:rPr>
          <w:rFonts w:ascii="Times New Roman" w:eastAsia="Times New Roman" w:hAnsi="Times New Roman" w:cs="Times New Roman"/>
          <w:color w:val="000000"/>
          <w:sz w:val="24"/>
          <w:szCs w:val="24"/>
          <w:lang w:eastAsia="ru-RU"/>
        </w:rPr>
        <w:t>» и одного погрузчика вывезено в места утилизации и складирования отходов около 3000 куб. м мусора в год.</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Ежегодно администрацией сельского поселения Красный Яр оказывается помощь детским садам и школам, расположенным на территории сельского поселения Красный Яр в благоустройстве прилегающей территории.</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Кроме чистоты и порядка на улицах наших населенных пунктах не менее важный вопрос — это состояние уличного наружного освещения, его содержание и организация, а также организация бесперебойного энергоснабжения. Ежегодно Администрация сельского поселения Красный Яр планирует модернизацию системы уличного освещения с учетом современных технологий и новаций.</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lastRenderedPageBreak/>
        <w:t>Растет количество новых обживаемых улиц в населенных пунктах поселения, соответственно и растет и потребность в организации новых точек уличного освещения и новых точек учета. На основании этого и планируется работа по организации и содержанию уличного освещения.</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В 2010-2014 году администрацией сельского поселения Красный Яр проводились противопаводковые мероприятия.  По данному направлению в период подготовки   противопаводковых   мероприятий руководителям   предприятий и учреждений, также владельцам частных подворий, раздаются памятки о необходимости  своевременной организации  вывоза скопившегося  снега  с  прилегающей  территории  и  принятия  мер,  для  сохранности  имущества  в  паводковый  период.</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Ежегодно с  наступлением  весеннее  летнего  периода  и  </w:t>
      </w:r>
      <w:proofErr w:type="gramStart"/>
      <w:r w:rsidRPr="008B4689">
        <w:rPr>
          <w:rFonts w:ascii="Times New Roman" w:eastAsia="Times New Roman" w:hAnsi="Times New Roman" w:cs="Times New Roman"/>
          <w:color w:val="000000"/>
          <w:sz w:val="24"/>
          <w:szCs w:val="24"/>
          <w:lang w:eastAsia="ru-RU"/>
        </w:rPr>
        <w:t>установлении</w:t>
      </w:r>
      <w:proofErr w:type="gramEnd"/>
      <w:r w:rsidRPr="008B4689">
        <w:rPr>
          <w:rFonts w:ascii="Times New Roman" w:eastAsia="Times New Roman" w:hAnsi="Times New Roman" w:cs="Times New Roman"/>
          <w:color w:val="000000"/>
          <w:sz w:val="24"/>
          <w:szCs w:val="24"/>
          <w:lang w:eastAsia="ru-RU"/>
        </w:rPr>
        <w:t xml:space="preserve"> особого  противопожарного режима Администрация  поселения  оказывает  содействие  </w:t>
      </w:r>
    </w:p>
    <w:p w:rsidR="004B747F" w:rsidRPr="008B4689" w:rsidRDefault="004B747F" w:rsidP="004B747F">
      <w:pPr>
        <w:spacing w:before="20" w:after="20" w:line="240" w:lineRule="auto"/>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41 - ПСО,   </w:t>
      </w:r>
      <w:proofErr w:type="gramStart"/>
      <w:r w:rsidRPr="008B4689">
        <w:rPr>
          <w:rFonts w:ascii="Times New Roman" w:eastAsia="Times New Roman" w:hAnsi="Times New Roman" w:cs="Times New Roman"/>
          <w:color w:val="000000"/>
          <w:sz w:val="24"/>
          <w:szCs w:val="24"/>
          <w:lang w:eastAsia="ru-RU"/>
        </w:rPr>
        <w:t>выразившееся</w:t>
      </w:r>
      <w:proofErr w:type="gramEnd"/>
      <w:r w:rsidRPr="008B4689">
        <w:rPr>
          <w:rFonts w:ascii="Times New Roman" w:eastAsia="Times New Roman" w:hAnsi="Times New Roman" w:cs="Times New Roman"/>
          <w:color w:val="000000"/>
          <w:sz w:val="24"/>
          <w:szCs w:val="24"/>
          <w:lang w:eastAsia="ru-RU"/>
        </w:rPr>
        <w:t xml:space="preserve"> в  подвозе  воды,   при  тушении  пожаров  различной категории сложности  двумя автоцистернами, опашке мест возгорания,  при  лесных пожарах, предотвращении распространения пожара на населенные пункты, специально обученными  людьми  с ранцевыми опрыскивателями. В летний период проводятся профилактические мероприятия по скашиванию травы и опашке территории населенных пунктов.</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При Администрации сельского поселения Красный Яр работают такие комиссии, как Жилищная комиссия, Комиссия по делам несовершеннолетних, Комиссия по содействию занятости населения. На период осуществления мероприятия по пропуску паводковых вод создается паводковая комиссия. Работают такие общественные формирования, как ДНД, женсовет, организационный совет, молодежный совет, выпускается молодежная газета «Планета Красный Яр».</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В 2010-2014 </w:t>
      </w:r>
      <w:proofErr w:type="spellStart"/>
      <w:r w:rsidRPr="008B4689">
        <w:rPr>
          <w:rFonts w:ascii="Times New Roman" w:eastAsia="Times New Roman" w:hAnsi="Times New Roman" w:cs="Times New Roman"/>
          <w:color w:val="000000"/>
          <w:sz w:val="24"/>
          <w:szCs w:val="24"/>
          <w:lang w:eastAsia="ru-RU"/>
        </w:rPr>
        <w:t>г.г</w:t>
      </w:r>
      <w:proofErr w:type="spellEnd"/>
      <w:r w:rsidRPr="008B4689">
        <w:rPr>
          <w:rFonts w:ascii="Times New Roman" w:eastAsia="Times New Roman" w:hAnsi="Times New Roman" w:cs="Times New Roman"/>
          <w:color w:val="000000"/>
          <w:sz w:val="24"/>
          <w:szCs w:val="24"/>
          <w:lang w:eastAsia="ru-RU"/>
        </w:rPr>
        <w:t>. Администрацией сельского    поселения   Красный Яр    проводились мероприятия, связанные с проверкой соблюдения земельного законодательства, мероприятия   по соблюдению Правил благоустройства и озеленения на территории сельского поселения Красный Яр, мероприятия, связанные с охраной общественного порядка.</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За последнее время участились случаи нарушений в сфере соблюдения   земельного законодательства - самовольное занятие земли, вынос заборов и ограждений за линию, самовольное устройство ограждений в охранных зонах подземных коммуникаций, использование земельного участка не по целевому назначению. Данные виды правонарушений фиксируются, и в случае невыполнения требований по устранению данного вида нарушения, материалы направляются в Красноярский отдел Управления </w:t>
      </w:r>
      <w:proofErr w:type="spellStart"/>
      <w:r w:rsidRPr="008B4689">
        <w:rPr>
          <w:rFonts w:ascii="Times New Roman" w:eastAsia="Times New Roman" w:hAnsi="Times New Roman" w:cs="Times New Roman"/>
          <w:color w:val="000000"/>
          <w:sz w:val="24"/>
          <w:szCs w:val="24"/>
          <w:lang w:eastAsia="ru-RU"/>
        </w:rPr>
        <w:t>Росреестра</w:t>
      </w:r>
      <w:proofErr w:type="spellEnd"/>
      <w:r w:rsidRPr="008B4689">
        <w:rPr>
          <w:rFonts w:ascii="Times New Roman" w:eastAsia="Times New Roman" w:hAnsi="Times New Roman" w:cs="Times New Roman"/>
          <w:color w:val="000000"/>
          <w:sz w:val="24"/>
          <w:szCs w:val="24"/>
          <w:lang w:eastAsia="ru-RU"/>
        </w:rPr>
        <w:t xml:space="preserve"> по Самарской области, а в дальнейшем в суд, для принятия законного решения. </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Еженедельно инструктором по работе с несовершеннолетними администрации сельского поселения Красный Яр проводится работа с несовершеннолетними, совершившими правонарушения, употребляющими спиртные напитки</w:t>
      </w:r>
      <w:proofErr w:type="gramStart"/>
      <w:r w:rsidRPr="008B4689">
        <w:rPr>
          <w:rFonts w:ascii="Times New Roman" w:eastAsia="Times New Roman" w:hAnsi="Times New Roman" w:cs="Times New Roman"/>
          <w:color w:val="000000"/>
          <w:sz w:val="24"/>
          <w:szCs w:val="24"/>
          <w:lang w:eastAsia="ru-RU"/>
        </w:rPr>
        <w:t>.</w:t>
      </w:r>
      <w:proofErr w:type="gramEnd"/>
      <w:r w:rsidRPr="008B4689">
        <w:rPr>
          <w:rFonts w:ascii="Times New Roman" w:eastAsia="Times New Roman" w:hAnsi="Times New Roman" w:cs="Times New Roman"/>
          <w:color w:val="000000"/>
          <w:sz w:val="24"/>
          <w:szCs w:val="24"/>
          <w:lang w:eastAsia="ru-RU"/>
        </w:rPr>
        <w:t xml:space="preserve"> </w:t>
      </w:r>
      <w:proofErr w:type="gramStart"/>
      <w:r w:rsidRPr="008B4689">
        <w:rPr>
          <w:rFonts w:ascii="Times New Roman" w:eastAsia="Times New Roman" w:hAnsi="Times New Roman" w:cs="Times New Roman"/>
          <w:color w:val="000000"/>
          <w:sz w:val="24"/>
          <w:szCs w:val="24"/>
          <w:lang w:eastAsia="ru-RU"/>
        </w:rPr>
        <w:t>о</w:t>
      </w:r>
      <w:proofErr w:type="gramEnd"/>
      <w:r w:rsidRPr="008B4689">
        <w:rPr>
          <w:rFonts w:ascii="Times New Roman" w:eastAsia="Times New Roman" w:hAnsi="Times New Roman" w:cs="Times New Roman"/>
          <w:color w:val="000000"/>
          <w:sz w:val="24"/>
          <w:szCs w:val="24"/>
          <w:lang w:eastAsia="ru-RU"/>
        </w:rPr>
        <w:t xml:space="preserve">дной из таких профилактической и воспитательной работы является постановка на учет в КДН и ОДН муниципального района Красноярский и снятие с учета. Другой формой профилактической и воспитательной работы с несовершеннолетними и семьями является проведение рейдов в вечернее время с целью проверки выполнения Закона Самарской области от 30.04.2010 г. № 42 ГД «Об определении мест, в которых не допускается или ограничивается нахождение детей (комендантский час)».  В рейдах принимают участие члены ДНД (учителя </w:t>
      </w:r>
      <w:proofErr w:type="gramStart"/>
      <w:r w:rsidRPr="008B4689">
        <w:rPr>
          <w:rFonts w:ascii="Times New Roman" w:eastAsia="Times New Roman" w:hAnsi="Times New Roman" w:cs="Times New Roman"/>
          <w:color w:val="000000"/>
          <w:sz w:val="24"/>
          <w:szCs w:val="24"/>
          <w:lang w:eastAsia="ru-RU"/>
        </w:rPr>
        <w:t>Красноярской</w:t>
      </w:r>
      <w:proofErr w:type="gramEnd"/>
      <w:r w:rsidRPr="008B4689">
        <w:rPr>
          <w:rFonts w:ascii="Times New Roman" w:eastAsia="Times New Roman" w:hAnsi="Times New Roman" w:cs="Times New Roman"/>
          <w:color w:val="000000"/>
          <w:sz w:val="24"/>
          <w:szCs w:val="24"/>
          <w:lang w:eastAsia="ru-RU"/>
        </w:rPr>
        <w:t xml:space="preserve"> СОШ), члены женсовета, депутаты Собрания представителей сельского поселения Красный Яр, участковые РОВД, инспектора ОДН РОВД.</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Ежегодно инструктором по работе с несовершеннолетними администрации сельского поселения Красный Яр составляются списки на получение новогодних подарков, проводится новогодний праздник для детей, не посещающих детский сад.</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С 2011 года администрацией сельского поселения Красный Яр проводится  благотворительная акция «100 друзей». Специалисты администрации принимают </w:t>
      </w:r>
      <w:r w:rsidRPr="008B4689">
        <w:rPr>
          <w:rFonts w:ascii="Times New Roman" w:eastAsia="Times New Roman" w:hAnsi="Times New Roman" w:cs="Times New Roman"/>
          <w:color w:val="000000"/>
          <w:sz w:val="24"/>
          <w:szCs w:val="24"/>
          <w:lang w:eastAsia="ru-RU"/>
        </w:rPr>
        <w:lastRenderedPageBreak/>
        <w:t>активное участие в поздравлении детей-инвалидов, проживающих на территории сельского поселения Красный Яр, с вручением сладких подарков с Новым годом.</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С 2000 года ежегодно на территории сельского поселения Красный Яр проводится спартакиада трудовых коллективов сельского поселения Красный Яр. В ней принимают участие более 32 организаций поселения, которые соревнуются по 9 видам спорта: настольный теннис, шахматы, бильярд, лыжные гонки, гиревой спорт, волейбол, </w:t>
      </w:r>
      <w:proofErr w:type="spellStart"/>
      <w:r w:rsidRPr="008B4689">
        <w:rPr>
          <w:rFonts w:ascii="Times New Roman" w:eastAsia="Times New Roman" w:hAnsi="Times New Roman" w:cs="Times New Roman"/>
          <w:color w:val="000000"/>
          <w:sz w:val="24"/>
          <w:szCs w:val="24"/>
          <w:lang w:eastAsia="ru-RU"/>
        </w:rPr>
        <w:t>дартс</w:t>
      </w:r>
      <w:proofErr w:type="spellEnd"/>
      <w:r w:rsidRPr="008B4689">
        <w:rPr>
          <w:rFonts w:ascii="Times New Roman" w:eastAsia="Times New Roman" w:hAnsi="Times New Roman" w:cs="Times New Roman"/>
          <w:color w:val="000000"/>
          <w:sz w:val="24"/>
          <w:szCs w:val="24"/>
          <w:lang w:eastAsia="ru-RU"/>
        </w:rPr>
        <w:t xml:space="preserve">, летний </w:t>
      </w:r>
      <w:proofErr w:type="spellStart"/>
      <w:r w:rsidRPr="008B4689">
        <w:rPr>
          <w:rFonts w:ascii="Times New Roman" w:eastAsia="Times New Roman" w:hAnsi="Times New Roman" w:cs="Times New Roman"/>
          <w:color w:val="000000"/>
          <w:sz w:val="24"/>
          <w:szCs w:val="24"/>
          <w:lang w:eastAsia="ru-RU"/>
        </w:rPr>
        <w:t>полиатлон</w:t>
      </w:r>
      <w:proofErr w:type="spellEnd"/>
      <w:r w:rsidRPr="008B4689">
        <w:rPr>
          <w:rFonts w:ascii="Times New Roman" w:eastAsia="Times New Roman" w:hAnsi="Times New Roman" w:cs="Times New Roman"/>
          <w:color w:val="000000"/>
          <w:sz w:val="24"/>
          <w:szCs w:val="24"/>
          <w:lang w:eastAsia="ru-RU"/>
        </w:rPr>
        <w:t>, мини-футбол. По завершению спартакиады  проводится торжественное награждение, где всем трудовым коллективам, принявшим участие в соревновании, вручается спортивный инвентарь для продолжения занятий по физической культуре и спорту.</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Ежегодно проводятся первенства поселения по таким видам спорта как настольный теннис, бильярд, шахматы, мини - футбол. Проводятся турниры по различным видам спорта, посвященные памятным и профессиональным датам: Дню защитника Отечества, Международному женскому дню, Дню Победы, дню молодёжи, дню физкультурника, дню водителя, дню народного единства,  памяти безвременно ушедших граждан поселения: памяти Якушева В.А., Скрипкина Ю.М., </w:t>
      </w:r>
      <w:proofErr w:type="spellStart"/>
      <w:r w:rsidRPr="008B4689">
        <w:rPr>
          <w:rFonts w:ascii="Times New Roman" w:eastAsia="Times New Roman" w:hAnsi="Times New Roman" w:cs="Times New Roman"/>
          <w:color w:val="000000"/>
          <w:sz w:val="24"/>
          <w:szCs w:val="24"/>
          <w:lang w:eastAsia="ru-RU"/>
        </w:rPr>
        <w:t>Вахромова</w:t>
      </w:r>
      <w:proofErr w:type="spellEnd"/>
      <w:r w:rsidRPr="008B4689">
        <w:rPr>
          <w:rFonts w:ascii="Times New Roman" w:eastAsia="Times New Roman" w:hAnsi="Times New Roman" w:cs="Times New Roman"/>
          <w:color w:val="000000"/>
          <w:sz w:val="24"/>
          <w:szCs w:val="24"/>
          <w:lang w:eastAsia="ru-RU"/>
        </w:rPr>
        <w:t xml:space="preserve"> А., </w:t>
      </w:r>
      <w:proofErr w:type="spellStart"/>
      <w:r w:rsidRPr="008B4689">
        <w:rPr>
          <w:rFonts w:ascii="Times New Roman" w:eastAsia="Times New Roman" w:hAnsi="Times New Roman" w:cs="Times New Roman"/>
          <w:color w:val="000000"/>
          <w:sz w:val="24"/>
          <w:szCs w:val="24"/>
          <w:lang w:eastAsia="ru-RU"/>
        </w:rPr>
        <w:t>Мясникова</w:t>
      </w:r>
      <w:proofErr w:type="spellEnd"/>
      <w:r w:rsidRPr="008B4689">
        <w:rPr>
          <w:rFonts w:ascii="Times New Roman" w:eastAsia="Times New Roman" w:hAnsi="Times New Roman" w:cs="Times New Roman"/>
          <w:color w:val="000000"/>
          <w:sz w:val="24"/>
          <w:szCs w:val="24"/>
          <w:lang w:eastAsia="ru-RU"/>
        </w:rPr>
        <w:t xml:space="preserve"> К.А., проводятся спортивно-массовые праздники: «Лыжня России», «День Великой Победы», «День села», «День физкультурника».</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proofErr w:type="gramStart"/>
      <w:r w:rsidRPr="008B4689">
        <w:rPr>
          <w:rFonts w:ascii="Times New Roman" w:eastAsia="Times New Roman" w:hAnsi="Times New Roman" w:cs="Times New Roman"/>
          <w:color w:val="000000"/>
          <w:sz w:val="24"/>
          <w:szCs w:val="24"/>
          <w:lang w:eastAsia="ru-RU"/>
        </w:rPr>
        <w:t xml:space="preserve">Спортсмены поселения принимают активное участие в первенствах и чемпионатах района по футболу – 2 взрослых команды и 2 юношеские, 2 команды по </w:t>
      </w:r>
      <w:proofErr w:type="spellStart"/>
      <w:r w:rsidRPr="008B4689">
        <w:rPr>
          <w:rFonts w:ascii="Times New Roman" w:eastAsia="Times New Roman" w:hAnsi="Times New Roman" w:cs="Times New Roman"/>
          <w:color w:val="000000"/>
          <w:sz w:val="24"/>
          <w:szCs w:val="24"/>
          <w:lang w:eastAsia="ru-RU"/>
        </w:rPr>
        <w:t>футзалу</w:t>
      </w:r>
      <w:proofErr w:type="spellEnd"/>
      <w:r w:rsidRPr="008B4689">
        <w:rPr>
          <w:rFonts w:ascii="Times New Roman" w:eastAsia="Times New Roman" w:hAnsi="Times New Roman" w:cs="Times New Roman"/>
          <w:color w:val="000000"/>
          <w:sz w:val="24"/>
          <w:szCs w:val="24"/>
          <w:lang w:eastAsia="ru-RU"/>
        </w:rPr>
        <w:t xml:space="preserve">, мужская и женская команды по баскетболу, 2 мужских команды и 1 юношеская команды по хоккею, мужская и женская команды по настольному теннису,  по </w:t>
      </w:r>
      <w:proofErr w:type="spellStart"/>
      <w:r w:rsidRPr="008B4689">
        <w:rPr>
          <w:rFonts w:ascii="Times New Roman" w:eastAsia="Times New Roman" w:hAnsi="Times New Roman" w:cs="Times New Roman"/>
          <w:color w:val="000000"/>
          <w:sz w:val="24"/>
          <w:szCs w:val="24"/>
          <w:lang w:eastAsia="ru-RU"/>
        </w:rPr>
        <w:t>дартсу</w:t>
      </w:r>
      <w:proofErr w:type="spellEnd"/>
      <w:r w:rsidRPr="008B4689">
        <w:rPr>
          <w:rFonts w:ascii="Times New Roman" w:eastAsia="Times New Roman" w:hAnsi="Times New Roman" w:cs="Times New Roman"/>
          <w:color w:val="000000"/>
          <w:sz w:val="24"/>
          <w:szCs w:val="24"/>
          <w:lang w:eastAsia="ru-RU"/>
        </w:rPr>
        <w:t>, 3  мужских команды по шахматам, 2 женские и юношеская команды по волейболу.</w:t>
      </w:r>
      <w:proofErr w:type="gramEnd"/>
      <w:r w:rsidRPr="008B4689">
        <w:rPr>
          <w:rFonts w:ascii="Times New Roman" w:eastAsia="Times New Roman" w:hAnsi="Times New Roman" w:cs="Times New Roman"/>
          <w:color w:val="000000"/>
          <w:sz w:val="24"/>
          <w:szCs w:val="24"/>
          <w:lang w:eastAsia="ru-RU"/>
        </w:rPr>
        <w:t xml:space="preserve"> В большинстве первенствах и чемпионатах наши спортсмены являются победителями и призёрами.</w:t>
      </w:r>
    </w:p>
    <w:p w:rsidR="004B747F"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Все вышеуказанные мероприятия проводятся администрацией сельского поселения Красный Яр ежегодно </w:t>
      </w:r>
      <w:proofErr w:type="gramStart"/>
      <w:r w:rsidRPr="008B4689">
        <w:rPr>
          <w:rFonts w:ascii="Times New Roman" w:eastAsia="Times New Roman" w:hAnsi="Times New Roman" w:cs="Times New Roman"/>
          <w:color w:val="000000"/>
          <w:sz w:val="24"/>
          <w:szCs w:val="24"/>
          <w:lang w:eastAsia="ru-RU"/>
        </w:rPr>
        <w:t>согласно</w:t>
      </w:r>
      <w:proofErr w:type="gramEnd"/>
      <w:r w:rsidRPr="008B4689">
        <w:rPr>
          <w:rFonts w:ascii="Times New Roman" w:eastAsia="Times New Roman" w:hAnsi="Times New Roman" w:cs="Times New Roman"/>
          <w:color w:val="000000"/>
          <w:sz w:val="24"/>
          <w:szCs w:val="24"/>
          <w:lang w:eastAsia="ru-RU"/>
        </w:rPr>
        <w:t xml:space="preserve"> утвержденного плана работ.</w:t>
      </w:r>
    </w:p>
    <w:p w:rsidR="008B4689" w:rsidRPr="008B4689" w:rsidRDefault="004B747F" w:rsidP="004B747F">
      <w:pPr>
        <w:spacing w:before="20" w:after="20" w:line="240" w:lineRule="auto"/>
        <w:ind w:firstLine="567"/>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color w:val="000000"/>
          <w:sz w:val="24"/>
          <w:szCs w:val="24"/>
          <w:lang w:eastAsia="ru-RU"/>
        </w:rPr>
        <w:t xml:space="preserve">Кроме данных мероприятий администрацией сельского поселения Красный Яр проводятся иные мероприятия. </w:t>
      </w:r>
    </w:p>
    <w:p w:rsidR="008B4689" w:rsidRPr="008B4689" w:rsidRDefault="008B4689" w:rsidP="00FE4DCB">
      <w:pPr>
        <w:rPr>
          <w:rFonts w:ascii="Times New Roman" w:eastAsia="Times New Roman" w:hAnsi="Times New Roman" w:cs="Times New Roman"/>
          <w:bCs/>
          <w:color w:val="000000"/>
          <w:sz w:val="24"/>
          <w:szCs w:val="24"/>
          <w:lang w:eastAsia="ru-RU"/>
        </w:rPr>
      </w:pPr>
      <w:r w:rsidRPr="008B4689">
        <w:rPr>
          <w:rFonts w:ascii="Times New Roman" w:eastAsia="Times New Roman" w:hAnsi="Times New Roman" w:cs="Times New Roman"/>
          <w:color w:val="000000"/>
          <w:sz w:val="24"/>
          <w:szCs w:val="24"/>
          <w:lang w:eastAsia="ru-RU"/>
        </w:rPr>
        <w:br w:type="page"/>
      </w:r>
    </w:p>
    <w:p w:rsidR="00750BBF" w:rsidRPr="008B4689" w:rsidRDefault="00750BBF" w:rsidP="004B747F">
      <w:pPr>
        <w:spacing w:before="20" w:after="20"/>
        <w:rPr>
          <w:rFonts w:ascii="Times New Roman" w:hAnsi="Times New Roman" w:cs="Times New Roman"/>
          <w:sz w:val="24"/>
          <w:szCs w:val="24"/>
        </w:rPr>
      </w:pPr>
    </w:p>
    <w:sectPr w:rsidR="00750BBF" w:rsidRPr="008B4689" w:rsidSect="004B747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0E91"/>
    <w:multiLevelType w:val="hybridMultilevel"/>
    <w:tmpl w:val="23C80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AB692D"/>
    <w:multiLevelType w:val="hybridMultilevel"/>
    <w:tmpl w:val="819A9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474A32"/>
    <w:multiLevelType w:val="hybridMultilevel"/>
    <w:tmpl w:val="F312A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6A4B56"/>
    <w:multiLevelType w:val="hybridMultilevel"/>
    <w:tmpl w:val="AC1C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F0B1E11"/>
    <w:multiLevelType w:val="hybridMultilevel"/>
    <w:tmpl w:val="152E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7F"/>
    <w:rsid w:val="00046144"/>
    <w:rsid w:val="000D6F63"/>
    <w:rsid w:val="000E2EB8"/>
    <w:rsid w:val="003C3478"/>
    <w:rsid w:val="004B747F"/>
    <w:rsid w:val="004D6AE4"/>
    <w:rsid w:val="006C3590"/>
    <w:rsid w:val="00750BBF"/>
    <w:rsid w:val="008B4689"/>
    <w:rsid w:val="00A21599"/>
    <w:rsid w:val="00B9664E"/>
    <w:rsid w:val="00D21DDA"/>
    <w:rsid w:val="00D52B1E"/>
    <w:rsid w:val="00FE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747F"/>
    <w:rPr>
      <w:b/>
      <w:bCs/>
    </w:rPr>
  </w:style>
  <w:style w:type="character" w:customStyle="1" w:styleId="apple-converted-space">
    <w:name w:val="apple-converted-space"/>
    <w:basedOn w:val="a0"/>
    <w:rsid w:val="004B747F"/>
  </w:style>
  <w:style w:type="character" w:styleId="a4">
    <w:name w:val="Emphasis"/>
    <w:basedOn w:val="a0"/>
    <w:uiPriority w:val="20"/>
    <w:qFormat/>
    <w:rsid w:val="004B747F"/>
    <w:rPr>
      <w:i/>
      <w:iCs/>
    </w:rPr>
  </w:style>
  <w:style w:type="paragraph" w:customStyle="1" w:styleId="a10">
    <w:name w:val="a1"/>
    <w:basedOn w:val="a"/>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747F"/>
    <w:pPr>
      <w:ind w:left="720"/>
      <w:contextualSpacing/>
    </w:pPr>
  </w:style>
  <w:style w:type="table" w:styleId="a7">
    <w:name w:val="Table Grid"/>
    <w:basedOn w:val="a1"/>
    <w:uiPriority w:val="59"/>
    <w:rsid w:val="004D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747F"/>
    <w:rPr>
      <w:b/>
      <w:bCs/>
    </w:rPr>
  </w:style>
  <w:style w:type="character" w:customStyle="1" w:styleId="apple-converted-space">
    <w:name w:val="apple-converted-space"/>
    <w:basedOn w:val="a0"/>
    <w:rsid w:val="004B747F"/>
  </w:style>
  <w:style w:type="character" w:styleId="a4">
    <w:name w:val="Emphasis"/>
    <w:basedOn w:val="a0"/>
    <w:uiPriority w:val="20"/>
    <w:qFormat/>
    <w:rsid w:val="004B747F"/>
    <w:rPr>
      <w:i/>
      <w:iCs/>
    </w:rPr>
  </w:style>
  <w:style w:type="paragraph" w:customStyle="1" w:styleId="a10">
    <w:name w:val="a1"/>
    <w:basedOn w:val="a"/>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B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747F"/>
    <w:pPr>
      <w:ind w:left="720"/>
      <w:contextualSpacing/>
    </w:pPr>
  </w:style>
  <w:style w:type="table" w:styleId="a7">
    <w:name w:val="Table Grid"/>
    <w:basedOn w:val="a1"/>
    <w:uiPriority w:val="59"/>
    <w:rsid w:val="004D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2016-10-17T10:07:00Z</dcterms:created>
  <dcterms:modified xsi:type="dcterms:W3CDTF">2016-10-17T10:07:00Z</dcterms:modified>
</cp:coreProperties>
</file>