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C557" w14:textId="77777777" w:rsidR="001C09EE" w:rsidRPr="00547327" w:rsidRDefault="001C09EE" w:rsidP="001C09EE">
      <w:pPr>
        <w:pStyle w:val="23"/>
        <w:tabs>
          <w:tab w:val="left" w:pos="142"/>
        </w:tabs>
        <w:rPr>
          <w:color w:val="000000"/>
          <w:szCs w:val="28"/>
        </w:rPr>
      </w:pPr>
    </w:p>
    <w:p w14:paraId="3A489989" w14:textId="77777777" w:rsidR="001C09EE" w:rsidRPr="00547327" w:rsidRDefault="001C09EE" w:rsidP="001C09EE">
      <w:pPr>
        <w:tabs>
          <w:tab w:val="left" w:pos="142"/>
        </w:tabs>
        <w:ind w:right="-2" w:firstLine="709"/>
        <w:jc w:val="both"/>
        <w:rPr>
          <w:color w:val="000000"/>
          <w:sz w:val="28"/>
          <w:szCs w:val="28"/>
        </w:rPr>
      </w:pPr>
    </w:p>
    <w:p w14:paraId="0E36EB39" w14:textId="77777777" w:rsidR="001C09EE" w:rsidRPr="00547327" w:rsidRDefault="001C09EE" w:rsidP="001C09E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6BEAA400" w14:textId="77777777" w:rsidR="001C09EE" w:rsidRPr="00547327" w:rsidRDefault="001C09EE" w:rsidP="001C09EE">
      <w:pPr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7327">
        <w:rPr>
          <w:color w:val="000000"/>
          <w:sz w:val="28"/>
          <w:szCs w:val="28"/>
        </w:rPr>
        <w:t xml:space="preserve"> </w:t>
      </w:r>
    </w:p>
    <w:p w14:paraId="23A279FB" w14:textId="77777777" w:rsidR="001C09EE" w:rsidRPr="00547327" w:rsidRDefault="001C09EE" w:rsidP="001C09EE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14:paraId="2B2E4DE7" w14:textId="77777777" w:rsidR="001C09EE" w:rsidRPr="00547327" w:rsidRDefault="001C09EE" w:rsidP="001C09EE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14:paraId="2A6F67D8" w14:textId="77777777" w:rsidR="001C09EE" w:rsidRPr="00547327" w:rsidRDefault="001C09EE" w:rsidP="001C09EE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14:paraId="0EEF838B" w14:textId="77777777" w:rsidR="001C09EE" w:rsidRPr="00547327" w:rsidRDefault="001C09EE" w:rsidP="001C09EE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14:paraId="15961635" w14:textId="77777777" w:rsidR="001C09EE" w:rsidRPr="00547327" w:rsidRDefault="001C09EE" w:rsidP="001C09EE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</w:p>
    <w:p w14:paraId="39DEB743" w14:textId="77777777" w:rsidR="001C09EE" w:rsidRPr="00547327" w:rsidRDefault="001C09EE" w:rsidP="001C09EE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547327">
        <w:rPr>
          <w:b/>
          <w:sz w:val="28"/>
          <w:szCs w:val="28"/>
        </w:rPr>
        <w:t>Новая редакция</w:t>
      </w:r>
    </w:p>
    <w:p w14:paraId="254B7411" w14:textId="3DE8340F" w:rsidR="004F38CB" w:rsidRDefault="001C09EE" w:rsidP="001C09EE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547327">
        <w:rPr>
          <w:b/>
          <w:sz w:val="28"/>
          <w:szCs w:val="28"/>
        </w:rPr>
        <w:t xml:space="preserve">положений статей </w:t>
      </w:r>
      <w:r w:rsidR="001B2C05">
        <w:rPr>
          <w:b/>
          <w:sz w:val="28"/>
          <w:szCs w:val="28"/>
        </w:rPr>
        <w:t>41,45,62</w:t>
      </w:r>
      <w:r>
        <w:rPr>
          <w:b/>
          <w:sz w:val="28"/>
          <w:szCs w:val="28"/>
        </w:rPr>
        <w:t xml:space="preserve"> </w:t>
      </w:r>
      <w:r w:rsidRPr="00547327">
        <w:rPr>
          <w:b/>
          <w:sz w:val="28"/>
          <w:szCs w:val="28"/>
        </w:rPr>
        <w:t xml:space="preserve">Устава </w:t>
      </w:r>
      <w:r w:rsidR="00A6093A">
        <w:rPr>
          <w:b/>
          <w:sz w:val="28"/>
          <w:szCs w:val="28"/>
        </w:rPr>
        <w:t xml:space="preserve">сельского поселения Красный Яр </w:t>
      </w:r>
      <w:r w:rsidRPr="00813A82">
        <w:rPr>
          <w:b/>
          <w:sz w:val="28"/>
          <w:szCs w:val="28"/>
        </w:rPr>
        <w:t xml:space="preserve">муниципального района </w:t>
      </w:r>
      <w:r w:rsidR="0043645A" w:rsidRPr="0043645A">
        <w:rPr>
          <w:b/>
          <w:sz w:val="28"/>
          <w:szCs w:val="28"/>
        </w:rPr>
        <w:t>Красноярский</w:t>
      </w:r>
      <w:r w:rsidRPr="00547327">
        <w:rPr>
          <w:b/>
          <w:bCs/>
          <w:sz w:val="28"/>
          <w:szCs w:val="28"/>
        </w:rPr>
        <w:t xml:space="preserve"> Самарской области</w:t>
      </w:r>
      <w:r w:rsidRPr="00547327">
        <w:rPr>
          <w:b/>
          <w:sz w:val="28"/>
          <w:szCs w:val="28"/>
        </w:rPr>
        <w:t xml:space="preserve">, принятого решением Собрания представителей </w:t>
      </w:r>
      <w:r w:rsidR="00A6093A">
        <w:rPr>
          <w:b/>
          <w:sz w:val="28"/>
          <w:szCs w:val="28"/>
        </w:rPr>
        <w:t xml:space="preserve">сельского поселения Красный Яр </w:t>
      </w:r>
      <w:r w:rsidRPr="00547327">
        <w:rPr>
          <w:b/>
          <w:bCs/>
          <w:sz w:val="28"/>
          <w:szCs w:val="28"/>
        </w:rPr>
        <w:t xml:space="preserve">муниципального района </w:t>
      </w:r>
      <w:r w:rsidR="0043645A" w:rsidRPr="0043645A">
        <w:rPr>
          <w:b/>
          <w:sz w:val="28"/>
          <w:szCs w:val="28"/>
        </w:rPr>
        <w:t>Красноярский</w:t>
      </w:r>
      <w:r w:rsidRPr="00547327">
        <w:rPr>
          <w:b/>
          <w:sz w:val="28"/>
          <w:szCs w:val="28"/>
        </w:rPr>
        <w:t xml:space="preserve"> Самарской </w:t>
      </w:r>
      <w:r w:rsidRPr="00A6093A">
        <w:rPr>
          <w:b/>
          <w:sz w:val="28"/>
          <w:szCs w:val="28"/>
        </w:rPr>
        <w:t>области от</w:t>
      </w:r>
      <w:r w:rsidR="00A6093A" w:rsidRPr="00A6093A">
        <w:rPr>
          <w:b/>
          <w:sz w:val="28"/>
          <w:szCs w:val="28"/>
        </w:rPr>
        <w:t xml:space="preserve"> 1</w:t>
      </w:r>
      <w:r w:rsidR="00ED6BE2">
        <w:rPr>
          <w:b/>
          <w:sz w:val="28"/>
          <w:szCs w:val="28"/>
        </w:rPr>
        <w:t>0</w:t>
      </w:r>
      <w:r w:rsidR="00A6093A" w:rsidRPr="00A6093A">
        <w:rPr>
          <w:b/>
          <w:sz w:val="28"/>
          <w:szCs w:val="28"/>
        </w:rPr>
        <w:t xml:space="preserve">.07.2015 № 32, </w:t>
      </w:r>
      <w:r w:rsidRPr="00A6093A">
        <w:rPr>
          <w:b/>
          <w:sz w:val="28"/>
          <w:szCs w:val="28"/>
        </w:rPr>
        <w:t>с изменениями</w:t>
      </w:r>
      <w:r w:rsidRPr="00547327">
        <w:rPr>
          <w:b/>
          <w:sz w:val="28"/>
          <w:szCs w:val="28"/>
        </w:rPr>
        <w:t xml:space="preserve">, внесенными решением Собрания представителей </w:t>
      </w:r>
      <w:r w:rsidR="00A315A5">
        <w:rPr>
          <w:b/>
          <w:sz w:val="28"/>
          <w:szCs w:val="28"/>
        </w:rPr>
        <w:t xml:space="preserve">сельского поселения Красный Яр </w:t>
      </w:r>
      <w:r w:rsidRPr="00547327">
        <w:rPr>
          <w:b/>
          <w:bCs/>
          <w:sz w:val="28"/>
          <w:szCs w:val="28"/>
        </w:rPr>
        <w:t xml:space="preserve">муниципального района </w:t>
      </w:r>
      <w:r w:rsidR="0043645A" w:rsidRPr="0043645A">
        <w:rPr>
          <w:b/>
          <w:sz w:val="28"/>
          <w:szCs w:val="28"/>
        </w:rPr>
        <w:t>Красноярский</w:t>
      </w:r>
      <w:r w:rsidRPr="00547327">
        <w:rPr>
          <w:b/>
          <w:sz w:val="28"/>
          <w:szCs w:val="28"/>
        </w:rPr>
        <w:t xml:space="preserve"> Самарской области </w:t>
      </w:r>
    </w:p>
    <w:p w14:paraId="30294E2C" w14:textId="6430D207" w:rsidR="001C09EE" w:rsidRPr="00547327" w:rsidRDefault="004F38CB" w:rsidP="001C09EE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9C4567">
        <w:rPr>
          <w:b/>
          <w:sz w:val="28"/>
          <w:szCs w:val="28"/>
        </w:rPr>
        <w:t xml:space="preserve">от </w:t>
      </w:r>
      <w:r w:rsidR="009C4567" w:rsidRPr="009C4567">
        <w:rPr>
          <w:b/>
          <w:sz w:val="28"/>
          <w:szCs w:val="28"/>
        </w:rPr>
        <w:t>08</w:t>
      </w:r>
      <w:r w:rsidR="001B2C05" w:rsidRPr="009C4567">
        <w:rPr>
          <w:b/>
          <w:sz w:val="28"/>
          <w:szCs w:val="28"/>
        </w:rPr>
        <w:t xml:space="preserve"> декабря</w:t>
      </w:r>
      <w:r w:rsidRPr="009C4567">
        <w:rPr>
          <w:b/>
          <w:sz w:val="28"/>
          <w:szCs w:val="28"/>
        </w:rPr>
        <w:t xml:space="preserve"> 2016 №</w:t>
      </w:r>
      <w:r w:rsidR="009C4567">
        <w:rPr>
          <w:b/>
          <w:sz w:val="28"/>
          <w:szCs w:val="28"/>
        </w:rPr>
        <w:t xml:space="preserve"> </w:t>
      </w:r>
      <w:r w:rsidR="009C4567" w:rsidRPr="009C4567">
        <w:rPr>
          <w:b/>
          <w:sz w:val="28"/>
          <w:szCs w:val="28"/>
        </w:rPr>
        <w:t>70</w:t>
      </w:r>
    </w:p>
    <w:p w14:paraId="3BA8B6BE" w14:textId="77777777" w:rsidR="001C09EE" w:rsidRDefault="001C09EE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i/>
        </w:rPr>
        <w:br w:type="page"/>
      </w:r>
      <w:bookmarkStart w:id="0" w:name="_GoBack"/>
      <w:bookmarkEnd w:id="0"/>
    </w:p>
    <w:p w14:paraId="1BB67647" w14:textId="0EC512B9" w:rsidR="004F38CB" w:rsidRPr="00755418" w:rsidRDefault="001E64BA" w:rsidP="001E64BA">
      <w:pPr>
        <w:keepNext/>
        <w:ind w:left="720"/>
        <w:jc w:val="both"/>
        <w:outlineLvl w:val="1"/>
        <w:rPr>
          <w:b/>
          <w:bCs/>
          <w:iCs/>
          <w:sz w:val="28"/>
          <w:szCs w:val="28"/>
        </w:rPr>
      </w:pPr>
      <w:bookmarkStart w:id="1" w:name="_Перечень_вопросов_местного_значения"/>
      <w:bookmarkEnd w:id="1"/>
      <w:r>
        <w:rPr>
          <w:b/>
          <w:sz w:val="28"/>
          <w:szCs w:val="28"/>
        </w:rPr>
        <w:lastRenderedPageBreak/>
        <w:t xml:space="preserve">Статья 41. </w:t>
      </w:r>
      <w:r w:rsidR="004F38CB" w:rsidRPr="00755418">
        <w:rPr>
          <w:b/>
          <w:sz w:val="28"/>
          <w:szCs w:val="28"/>
        </w:rPr>
        <w:t>Глава поселения: общие положения, порядок избрания и вступления в должность</w:t>
      </w:r>
    </w:p>
    <w:p w14:paraId="41E45543" w14:textId="77777777" w:rsidR="004F38CB" w:rsidRPr="00755418" w:rsidRDefault="004F38CB" w:rsidP="004F38CB">
      <w:pPr>
        <w:tabs>
          <w:tab w:val="left" w:pos="1080"/>
        </w:tabs>
        <w:ind w:right="-2" w:firstLine="720"/>
        <w:jc w:val="both"/>
        <w:rPr>
          <w:color w:val="000000"/>
          <w:sz w:val="28"/>
          <w:szCs w:val="28"/>
        </w:rPr>
      </w:pPr>
    </w:p>
    <w:p w14:paraId="6FA7D283" w14:textId="77777777" w:rsidR="004F38CB" w:rsidRPr="00755418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Глава поселения является высшим выборным должностным лицом поселения и наделяется настоящим Уставом в соответствии с Федеральным законом от 06.10.2003 № 131-ФЗ «Об 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14:paraId="1443F05E" w14:textId="77777777" w:rsidR="004F38CB" w:rsidRPr="00755418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Глава поселения избирается Собранием представителей поселения из числа кандидатов, представленных конкурсной комиссией по результатам конкурса, сроком на 5 (пять) лет, возглавляет Администрацию поселения.</w:t>
      </w:r>
    </w:p>
    <w:p w14:paraId="0D68F488" w14:textId="77777777" w:rsidR="004F38CB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Порядок проведения конкурса по отбору кандидатур на должность Главы поселения устанавливается решением Собрания представителей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(двадцать) дней до дня проведения конкурса.</w:t>
      </w:r>
    </w:p>
    <w:p w14:paraId="68DE8DF2" w14:textId="2E0A09C0" w:rsidR="001E64BA" w:rsidRPr="00374432" w:rsidRDefault="001E64BA" w:rsidP="001E64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432">
        <w:rPr>
          <w:sz w:val="28"/>
          <w:szCs w:val="28"/>
        </w:rPr>
        <w:t>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0E79C998" w14:textId="28CBD07D" w:rsidR="004F38CB" w:rsidRDefault="001E64BA" w:rsidP="001E64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8CB" w:rsidRPr="00755418">
        <w:rPr>
          <w:sz w:val="28"/>
          <w:szCs w:val="28"/>
        </w:rPr>
        <w:t>Общее число членов конкурсной комиссии устанавливается Собранием представителей поселения. Половина членов конкурсной комиссии назначается Собранием представителей поселения, другая половина – главой муниципального района Красноярский Самарской области.</w:t>
      </w:r>
    </w:p>
    <w:p w14:paraId="3EDB9CB3" w14:textId="77777777" w:rsidR="001E64BA" w:rsidRPr="00374432" w:rsidRDefault="001E64BA" w:rsidP="001E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4432">
        <w:rPr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значения.</w:t>
      </w:r>
    </w:p>
    <w:p w14:paraId="1304B79B" w14:textId="0A176515" w:rsidR="001E64BA" w:rsidRPr="00374432" w:rsidRDefault="001E64BA" w:rsidP="001E64BA">
      <w:pPr>
        <w:tabs>
          <w:tab w:val="left" w:pos="1134"/>
        </w:tabs>
        <w:jc w:val="both"/>
        <w:rPr>
          <w:sz w:val="28"/>
          <w:szCs w:val="28"/>
        </w:rPr>
      </w:pPr>
      <w:r w:rsidRPr="00374432">
        <w:rPr>
          <w:sz w:val="28"/>
          <w:szCs w:val="28"/>
        </w:rPr>
        <w:t>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кандидатов.</w:t>
      </w:r>
    </w:p>
    <w:p w14:paraId="71378AEE" w14:textId="77777777" w:rsidR="004F38CB" w:rsidRPr="00755418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Глава поселения осуществляет свои полномочия на постоянной основе.</w:t>
      </w:r>
    </w:p>
    <w:p w14:paraId="7AD9CDEF" w14:textId="77777777" w:rsidR="004F38CB" w:rsidRPr="00755418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Глава поселения в пределах своих полномочий вправе от имени поселения приобретать и осуществлять имущественные и иные права и обязанности, выступать в суде без доверенности.</w:t>
      </w:r>
    </w:p>
    <w:p w14:paraId="149B0C70" w14:textId="7425D3DC" w:rsidR="00374432" w:rsidRPr="00374432" w:rsidRDefault="00374432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74432">
        <w:rPr>
          <w:b/>
          <w:sz w:val="28"/>
          <w:szCs w:val="28"/>
        </w:rPr>
        <w:t>Глава поселения подконтролен и подотчетен населению и представительному органу муниципального образования</w:t>
      </w:r>
      <w:r>
        <w:rPr>
          <w:b/>
          <w:sz w:val="28"/>
          <w:szCs w:val="28"/>
        </w:rPr>
        <w:t>.</w:t>
      </w:r>
      <w:r w:rsidRPr="00374432">
        <w:rPr>
          <w:b/>
          <w:sz w:val="28"/>
          <w:szCs w:val="28"/>
        </w:rPr>
        <w:t xml:space="preserve"> </w:t>
      </w:r>
    </w:p>
    <w:p w14:paraId="6E72C890" w14:textId="1B38EF05" w:rsidR="004F38CB" w:rsidRPr="00755418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 xml:space="preserve">Полномочия Главы поселения начинаются со дня его вступления в должность и прекращаются в день вступления в должность вновь избранного </w:t>
      </w:r>
      <w:r w:rsidRPr="00755418">
        <w:rPr>
          <w:sz w:val="28"/>
          <w:szCs w:val="28"/>
        </w:rPr>
        <w:lastRenderedPageBreak/>
        <w:t>Главы поселения, за исключением случаев досрочного прекращения полномочий.</w:t>
      </w:r>
    </w:p>
    <w:p w14:paraId="44853E3D" w14:textId="77777777" w:rsidR="004F38CB" w:rsidRPr="00020DD3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0DD3">
        <w:rPr>
          <w:sz w:val="28"/>
          <w:szCs w:val="28"/>
        </w:rPr>
        <w:t>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поселения. До вступления в должность нового Главы поселения обязанности по осуществлению полномочий Главы поселения выполняет лицо, определенное Собранием представителей поселения.</w:t>
      </w:r>
    </w:p>
    <w:p w14:paraId="46B182CD" w14:textId="77777777" w:rsidR="004F38CB" w:rsidRPr="00755418" w:rsidRDefault="004F38CB" w:rsidP="004F38CB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поселения.</w:t>
      </w:r>
    </w:p>
    <w:p w14:paraId="22F3C7BE" w14:textId="77777777" w:rsidR="004F38CB" w:rsidRPr="00755418" w:rsidRDefault="004F38CB" w:rsidP="004F38CB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При вступлении в должность Глава поселения приносит торжественную присягу:</w:t>
      </w:r>
    </w:p>
    <w:p w14:paraId="7D42929F" w14:textId="77777777" w:rsidR="004F38CB" w:rsidRPr="00755418" w:rsidRDefault="004F38CB" w:rsidP="004F38C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«Клянусь при осуществлении полномочий Главы сельского поселения Красный Яр муниципального района Красноярский Самарской области уважать и охранять права и свободы человека и гражданина, действовать в интересах населения сельского поселения Красный Яр муниципального района Красноярский Самарской области, соблюдать Конституцию Российской Федерации, федеральное законодательство и законодательство Самарской области, Устав и иные муниципальные правовые акты сельского поселения Красный Яр муниципального района Красноярский Самарской области».</w:t>
      </w:r>
    </w:p>
    <w:p w14:paraId="7DFFCC5A" w14:textId="77777777" w:rsidR="004F38CB" w:rsidRPr="00755418" w:rsidRDefault="004F38CB" w:rsidP="004F38CB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 xml:space="preserve">В случае временного отсутствия Главы поселения, невозможности выполнения им своих обязанностей (отпуск, служебная командировка, болезнь и др.) его обязанности по осуществлению полномочий Главы поселения выполняет заместитель Главы поселения. </w:t>
      </w:r>
    </w:p>
    <w:p w14:paraId="594F9CCB" w14:textId="77777777" w:rsidR="004F38CB" w:rsidRPr="00755418" w:rsidRDefault="004F38CB" w:rsidP="004F38CB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В случае отсутствия Главы поселения и заместителя Главы поселения обязанности по осуществлению полномочий Главы поселения выполняет лицо, назначенное в соответствии с распоряжением Администрации поселения.</w:t>
      </w:r>
    </w:p>
    <w:p w14:paraId="5E3EFA93" w14:textId="77777777" w:rsidR="004F38CB" w:rsidRPr="00755418" w:rsidRDefault="004F38CB" w:rsidP="004F38CB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Глава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14:paraId="63FAB1B4" w14:textId="77777777" w:rsidR="00CF2BB3" w:rsidRDefault="00CF2BB3" w:rsidP="005C0C25">
      <w:pPr>
        <w:ind w:firstLine="709"/>
        <w:jc w:val="both"/>
        <w:rPr>
          <w:sz w:val="28"/>
          <w:szCs w:val="28"/>
        </w:rPr>
      </w:pPr>
    </w:p>
    <w:p w14:paraId="488B3EA7" w14:textId="1747217F" w:rsidR="002C5192" w:rsidRPr="00755418" w:rsidRDefault="002C5192" w:rsidP="002C5192">
      <w:pPr>
        <w:keepNext/>
        <w:ind w:left="709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Статья 45. </w:t>
      </w:r>
      <w:r w:rsidRPr="00755418">
        <w:rPr>
          <w:b/>
          <w:bCs/>
          <w:iCs/>
          <w:sz w:val="28"/>
          <w:szCs w:val="28"/>
        </w:rPr>
        <w:t>Компетенция Администрации поселения</w:t>
      </w:r>
    </w:p>
    <w:p w14:paraId="20EF69CE" w14:textId="77777777" w:rsidR="002C5192" w:rsidRPr="00755418" w:rsidRDefault="002C5192" w:rsidP="002C5192"/>
    <w:p w14:paraId="1BBAD536" w14:textId="77777777" w:rsidR="002C5192" w:rsidRPr="00755418" w:rsidRDefault="002C5192" w:rsidP="002C519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55418">
        <w:rPr>
          <w:bCs/>
          <w:color w:val="000000"/>
          <w:sz w:val="28"/>
          <w:szCs w:val="28"/>
        </w:rPr>
        <w:t>К компетенции Администрации поселения относится:</w:t>
      </w:r>
    </w:p>
    <w:p w14:paraId="69923622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обеспечение составления проекта бюджета (проекта бюджета и среднесрочного финансового плана), внесение его с необходимыми документами и материалами на утверждение Собрания представителей поселения;</w:t>
      </w:r>
    </w:p>
    <w:p w14:paraId="29339510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разработка и утверждение методик распределения и (или) порядков предоставления межбюджетных трансфертов;</w:t>
      </w:r>
    </w:p>
    <w:p w14:paraId="3AEA5111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lastRenderedPageBreak/>
        <w:t>обеспечение исполнения бюджета и составления бюджетной отчетности;</w:t>
      </w:r>
    </w:p>
    <w:p w14:paraId="4A34D33D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 xml:space="preserve">представление годового отчета об исполнении бюджета на утверждение Собрания представителей поселения; </w:t>
      </w:r>
    </w:p>
    <w:p w14:paraId="6798B1BC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обеспечение управления муниципальным долгом поселения;</w:t>
      </w:r>
    </w:p>
    <w:p w14:paraId="67E76CAF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реализация программ и планов социально-экономического развития поселения;</w:t>
      </w:r>
    </w:p>
    <w:p w14:paraId="34416B4A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реализация в поселении финансовой, налоговой и инвестиционной политики;</w:t>
      </w:r>
    </w:p>
    <w:p w14:paraId="4CBDB712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в пределах полномочий, предоставленных законодательством, мероприятий по обеспечению обороны, государственной безопасности, мобилизационной подготовки и гражданской обороне;</w:t>
      </w:r>
    </w:p>
    <w:p w14:paraId="2525086E" w14:textId="77777777" w:rsidR="002C5192" w:rsidRPr="00755418" w:rsidRDefault="002C5192" w:rsidP="002C5192">
      <w:pPr>
        <w:numPr>
          <w:ilvl w:val="0"/>
          <w:numId w:val="34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18C1241A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от имени поселения международных и внешнеэкономических связей в соответствии с федеральными законами;</w:t>
      </w:r>
    </w:p>
    <w:p w14:paraId="4492BF81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14:paraId="4CC98B55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полномочий соучредителя межмуниципального печатного средства массовой информации;</w:t>
      </w:r>
    </w:p>
    <w:p w14:paraId="6AF3230E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пределах полномочий, установленных указанным Федеральным законом;</w:t>
      </w:r>
    </w:p>
    <w:p w14:paraId="0C94AE80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представление в орган, осуществляющий государственную регистрацию прав на недвижимое имущество, заявления о принятии на учет бесхозяйной недвижимой вещи, находящейся на территории поселения в случаях и порядке, которые предусмотрены гражданским законодательством Российской Федерации;</w:t>
      </w:r>
    </w:p>
    <w:p w14:paraId="3EF712E2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ведение реестра муниципального имущества поселения;</w:t>
      </w:r>
    </w:p>
    <w:p w14:paraId="279C2C4A" w14:textId="77777777" w:rsidR="002C5192" w:rsidRPr="00755418" w:rsidRDefault="002C5192" w:rsidP="002C5192">
      <w:pPr>
        <w:numPr>
          <w:ilvl w:val="0"/>
          <w:numId w:val="34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предоставление гражданам и юридическим лицам земельных участков из земель, находящихся в муниципальной собственности поселения, в пределах полномочий органов местного самоуправления, установленных земельным законодательством Российской Федерации;</w:t>
      </w:r>
    </w:p>
    <w:p w14:paraId="2D5BD199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 xml:space="preserve">подача заявления о выдаче свидетельства о праве на наследство на выморочное имущество в виде находящегося на территории поселения имущества, предусмотренного пунктом 2 статьи 1151 Гражданского кодекса Российской Федерации в качестве имущества, переходящего в собственность </w:t>
      </w:r>
      <w:r w:rsidRPr="00755418">
        <w:rPr>
          <w:sz w:val="28"/>
          <w:szCs w:val="28"/>
        </w:rPr>
        <w:lastRenderedPageBreak/>
        <w:t>поселения, получение свидетельства о праве на наследство на соответствующее выморочное имущество, а также совершение действий, необходимых для получения свидетельства о праве на наследство на указанное выморочное имущество;</w:t>
      </w:r>
    </w:p>
    <w:p w14:paraId="3684B5B2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разработка и утверждение схемы размещения нестационарных торговых объектов;</w:t>
      </w:r>
    </w:p>
    <w:p w14:paraId="1C3B42B6" w14:textId="77777777" w:rsidR="002C5192" w:rsidRPr="002C5192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b/>
          <w:strike/>
          <w:sz w:val="28"/>
          <w:szCs w:val="28"/>
        </w:rPr>
      </w:pPr>
      <w:r w:rsidRPr="002C5192">
        <w:rPr>
          <w:b/>
          <w:strike/>
          <w:sz w:val="28"/>
          <w:szCs w:val="28"/>
        </w:rPr>
        <w:t>осуществление полномочий по организации транспортного обслуживания населения, предусмотренных Законом Самарской области от 12.10.2010 № 107-ГД «Об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области»;</w:t>
      </w:r>
    </w:p>
    <w:p w14:paraId="1EDCB83D" w14:textId="37C19A29" w:rsidR="002C5192" w:rsidRPr="002C5192" w:rsidRDefault="002C5192" w:rsidP="002C5192">
      <w:pPr>
        <w:tabs>
          <w:tab w:val="num" w:pos="1276"/>
        </w:tabs>
        <w:ind w:left="709"/>
        <w:jc w:val="both"/>
        <w:rPr>
          <w:b/>
          <w:sz w:val="28"/>
          <w:szCs w:val="28"/>
        </w:rPr>
      </w:pPr>
      <w:r w:rsidRPr="002C5192">
        <w:rPr>
          <w:b/>
          <w:sz w:val="28"/>
          <w:szCs w:val="28"/>
        </w:rPr>
        <w:t xml:space="preserve">Исключён Решением Собрания представителей сельского </w:t>
      </w:r>
      <w:r w:rsidRPr="009C4567">
        <w:rPr>
          <w:b/>
          <w:sz w:val="28"/>
          <w:szCs w:val="28"/>
        </w:rPr>
        <w:t xml:space="preserve">поселения Красный Яр № </w:t>
      </w:r>
      <w:r w:rsidR="009C4567" w:rsidRPr="009C4567">
        <w:rPr>
          <w:b/>
          <w:sz w:val="28"/>
          <w:szCs w:val="28"/>
        </w:rPr>
        <w:t xml:space="preserve">70 </w:t>
      </w:r>
      <w:r w:rsidRPr="009C4567">
        <w:rPr>
          <w:b/>
          <w:sz w:val="28"/>
          <w:szCs w:val="28"/>
        </w:rPr>
        <w:t xml:space="preserve">от </w:t>
      </w:r>
      <w:r w:rsidR="009C4567" w:rsidRPr="009C4567">
        <w:rPr>
          <w:b/>
          <w:sz w:val="28"/>
          <w:szCs w:val="28"/>
        </w:rPr>
        <w:t>08</w:t>
      </w:r>
      <w:r w:rsidRPr="009C4567">
        <w:rPr>
          <w:b/>
          <w:sz w:val="28"/>
          <w:szCs w:val="28"/>
        </w:rPr>
        <w:t xml:space="preserve"> декабря 2016 года.</w:t>
      </w:r>
    </w:p>
    <w:p w14:paraId="287AF9D0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управление и распоряжение собственностью поселения в порядке, установленном решениями Собрания представителей поселения;</w:t>
      </w:r>
    </w:p>
    <w:p w14:paraId="10CE7529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функций и полномочий учредителя в отношении муниципальных унитарных предприятий поселения, а также осуществление функций и полномочий учредителя в отношении муниципальных учреждений поселения, в случае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14:paraId="5B715C24" w14:textId="77777777" w:rsidR="002C5192" w:rsidRPr="00755418" w:rsidRDefault="002C5192" w:rsidP="002C5192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полномочий, отнесенных к компетенции местной администрации (исполнительно-распорядительного органа) муниципального образования федеральными законами, законами Самарской области, настоящим Уставом;</w:t>
      </w:r>
    </w:p>
    <w:p w14:paraId="26E8BE66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иных исполнительно-распорядительных полномочий, не отнесенных федеральными законами, законами Самарской области, настоящим Уставом к компетенции конкретного органа местного самоуправления;</w:t>
      </w:r>
    </w:p>
    <w:p w14:paraId="49DD296B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осуществление отдельных государственных полномочий, переданных органам местного самоуправления поселения федеральными законами и законами Самарской области;</w:t>
      </w:r>
    </w:p>
    <w:p w14:paraId="448AC9F5" w14:textId="77777777" w:rsidR="002C5192" w:rsidRPr="00755418" w:rsidRDefault="002C5192" w:rsidP="002C5192">
      <w:pPr>
        <w:numPr>
          <w:ilvl w:val="0"/>
          <w:numId w:val="34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установление правил, обязательных для исполнения на территории поселения, по вопросам, подлежащим регулированию в муниципальных правовых актах, в отношении которых федеральными законами, законами Самарской области, настоящим Уставом не определен конкретный орган местного самоуправления, правомочный их принимать (издавать), в случае, когда отсутствие указанных правил создает реальную угрозу причинения вреда жизни или здоровью человека, возникновения чрезвычайных ситуаций природного или техногенного характера, причинения вреда окружающей среде.</w:t>
      </w:r>
    </w:p>
    <w:p w14:paraId="1B729EE9" w14:textId="77777777" w:rsidR="002C5192" w:rsidRDefault="002C5192" w:rsidP="002C5192"/>
    <w:p w14:paraId="38E4CFDE" w14:textId="6CEA2C85" w:rsidR="002C5192" w:rsidRPr="00755418" w:rsidRDefault="002C5192" w:rsidP="002C5192">
      <w:pPr>
        <w:keepNext/>
        <w:ind w:left="709"/>
        <w:jc w:val="both"/>
        <w:outlineLvl w:val="1"/>
        <w:rPr>
          <w:b/>
          <w:bCs/>
          <w:iCs/>
          <w:snapToGrid w:val="0"/>
          <w:sz w:val="28"/>
          <w:szCs w:val="28"/>
        </w:rPr>
      </w:pPr>
      <w:r>
        <w:rPr>
          <w:b/>
          <w:bCs/>
          <w:iCs/>
          <w:snapToGrid w:val="0"/>
          <w:sz w:val="28"/>
          <w:szCs w:val="28"/>
        </w:rPr>
        <w:lastRenderedPageBreak/>
        <w:t xml:space="preserve"> Статья 62. </w:t>
      </w:r>
      <w:r w:rsidRPr="00755418">
        <w:rPr>
          <w:b/>
          <w:bCs/>
          <w:iCs/>
          <w:snapToGrid w:val="0"/>
          <w:sz w:val="28"/>
          <w:szCs w:val="28"/>
        </w:rPr>
        <w:t xml:space="preserve">Обнародование муниципальных правовых актов поселения </w:t>
      </w:r>
    </w:p>
    <w:p w14:paraId="3D073803" w14:textId="77777777" w:rsidR="002C5192" w:rsidRPr="00755418" w:rsidRDefault="002C5192" w:rsidP="002C5192"/>
    <w:p w14:paraId="58FCA60D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Официальному опубликованию (обнародованию) подлежат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14:paraId="6F7B2E31" w14:textId="2EC660DB" w:rsidR="002C5192" w:rsidRPr="00531EAB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31EAB">
        <w:rPr>
          <w:b/>
          <w:sz w:val="28"/>
          <w:szCs w:val="28"/>
        </w:rPr>
        <w:t xml:space="preserve">Под официальным опубликованием (обнародованием) муниципального правового акта понимается публикация его полного текста с пометкой «Официальное опубликование» </w:t>
      </w:r>
      <w:r w:rsidR="00531EAB" w:rsidRPr="00531EAB">
        <w:rPr>
          <w:b/>
          <w:bCs/>
          <w:sz w:val="28"/>
          <w:szCs w:val="28"/>
        </w:rPr>
        <w:t xml:space="preserve">на </w:t>
      </w:r>
      <w:r w:rsidR="00531EAB" w:rsidRPr="00531EAB">
        <w:rPr>
          <w:b/>
          <w:sz w:val="28"/>
          <w:szCs w:val="28"/>
        </w:rPr>
        <w:t xml:space="preserve">официальном сайте в сети Интернет: </w:t>
      </w:r>
      <w:r w:rsidR="00531EAB" w:rsidRPr="00531EAB">
        <w:rPr>
          <w:b/>
          <w:sz w:val="28"/>
          <w:szCs w:val="28"/>
          <w:lang w:val="en-US"/>
        </w:rPr>
        <w:t>http</w:t>
      </w:r>
      <w:r w:rsidR="00531EAB" w:rsidRPr="00531EAB">
        <w:rPr>
          <w:b/>
          <w:sz w:val="28"/>
          <w:szCs w:val="28"/>
        </w:rPr>
        <w:t>://</w:t>
      </w:r>
      <w:r w:rsidR="00531EAB" w:rsidRPr="00531EAB">
        <w:rPr>
          <w:b/>
          <w:sz w:val="28"/>
          <w:szCs w:val="28"/>
          <w:lang w:val="en-US"/>
        </w:rPr>
        <w:t>kryarposelenie</w:t>
      </w:r>
      <w:r w:rsidR="00531EAB" w:rsidRPr="00531EAB">
        <w:rPr>
          <w:b/>
          <w:sz w:val="28"/>
          <w:szCs w:val="28"/>
        </w:rPr>
        <w:t>.</w:t>
      </w:r>
      <w:r w:rsidR="00531EAB" w:rsidRPr="00531EAB">
        <w:rPr>
          <w:b/>
          <w:sz w:val="28"/>
          <w:szCs w:val="28"/>
          <w:lang w:val="en-US"/>
        </w:rPr>
        <w:t>ru</w:t>
      </w:r>
      <w:r w:rsidR="00531EAB" w:rsidRPr="00531EAB">
        <w:rPr>
          <w:b/>
          <w:sz w:val="28"/>
          <w:szCs w:val="28"/>
        </w:rPr>
        <w:t xml:space="preserve"> или</w:t>
      </w:r>
      <w:r w:rsidR="00531EAB" w:rsidRPr="00531EAB">
        <w:rPr>
          <w:b/>
        </w:rPr>
        <w:t xml:space="preserve"> </w:t>
      </w:r>
      <w:r w:rsidRPr="00531EAB">
        <w:rPr>
          <w:b/>
          <w:sz w:val="28"/>
          <w:szCs w:val="28"/>
        </w:rPr>
        <w:t>в газете «</w:t>
      </w:r>
      <w:r w:rsidRPr="00531EAB">
        <w:rPr>
          <w:b/>
          <w:noProof/>
          <w:sz w:val="28"/>
          <w:szCs w:val="28"/>
        </w:rPr>
        <w:t>Красноярские новости</w:t>
      </w:r>
      <w:r w:rsidRPr="00531EAB">
        <w:rPr>
          <w:b/>
          <w:sz w:val="28"/>
          <w:szCs w:val="28"/>
        </w:rPr>
        <w:t>», или газете «Красноярский вестник»,</w:t>
      </w:r>
      <w:r w:rsidRPr="00531EAB">
        <w:rPr>
          <w:b/>
          <w:noProof/>
          <w:sz w:val="28"/>
          <w:szCs w:val="28"/>
        </w:rPr>
        <w:t xml:space="preserve"> или газете «Планета Красный Яр»</w:t>
      </w:r>
      <w:r w:rsidRPr="00531EAB">
        <w:rPr>
          <w:b/>
          <w:sz w:val="28"/>
          <w:szCs w:val="28"/>
        </w:rPr>
        <w:t>, являющ</w:t>
      </w:r>
      <w:r w:rsidRPr="00531EAB">
        <w:rPr>
          <w:b/>
          <w:noProof/>
          <w:sz w:val="28"/>
          <w:szCs w:val="28"/>
        </w:rPr>
        <w:t>их</w:t>
      </w:r>
      <w:r w:rsidRPr="00531EAB">
        <w:rPr>
          <w:b/>
          <w:sz w:val="28"/>
          <w:szCs w:val="28"/>
        </w:rPr>
        <w:t>ся источник</w:t>
      </w:r>
      <w:r w:rsidRPr="00531EAB">
        <w:rPr>
          <w:b/>
          <w:noProof/>
          <w:sz w:val="28"/>
          <w:szCs w:val="28"/>
        </w:rPr>
        <w:t>ами</w:t>
      </w:r>
      <w:r w:rsidRPr="00531EAB">
        <w:rPr>
          <w:b/>
          <w:sz w:val="28"/>
          <w:szCs w:val="28"/>
        </w:rPr>
        <w:t xml:space="preserve"> официального опубликования муниципальных правовых актов поселения.</w:t>
      </w:r>
    </w:p>
    <w:p w14:paraId="63A7F619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Муниципальные правовые акты, не затрагивающие права, свободы и обязанности человека и гражданина, подлежат официальному опубликованию (обнародованию) только в случае, если это предусмотрено в самом муниципальном правовом акте.</w:t>
      </w:r>
    </w:p>
    <w:p w14:paraId="3D99174A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Решения, принятые на местном референдуме поселения, направляются для официального опубликования (обнародования) избирательной комиссией, проводившей местный референдум.</w:t>
      </w:r>
    </w:p>
    <w:p w14:paraId="351F558A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napToGrid w:val="0"/>
          <w:sz w:val="28"/>
          <w:szCs w:val="28"/>
        </w:rPr>
        <w:t xml:space="preserve">Нормативные решения Собрания представителей поселения, подлежащие официальному опубликованию (обнародованию), направляются для официального опубликования (обнародования) </w:t>
      </w:r>
      <w:r w:rsidRPr="00755418">
        <w:rPr>
          <w:sz w:val="28"/>
          <w:szCs w:val="28"/>
        </w:rPr>
        <w:t xml:space="preserve">Главой </w:t>
      </w:r>
      <w:r w:rsidRPr="00755418">
        <w:rPr>
          <w:snapToGrid w:val="0"/>
          <w:sz w:val="28"/>
          <w:szCs w:val="28"/>
        </w:rPr>
        <w:t>поселения.</w:t>
      </w:r>
    </w:p>
    <w:p w14:paraId="0E2158F1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Ненормативные решения Собрания представителей поселения, подлежащие официальному опубликованию (обнародованию), направляются для официального опубликования (обнародования) председателем Собрания представителей поселения.</w:t>
      </w:r>
    </w:p>
    <w:p w14:paraId="305DC5CE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bCs/>
          <w:snapToGrid w:val="0"/>
          <w:sz w:val="28"/>
          <w:szCs w:val="28"/>
        </w:rPr>
        <w:t xml:space="preserve">Постановления </w:t>
      </w:r>
      <w:r w:rsidRPr="00755418">
        <w:rPr>
          <w:sz w:val="28"/>
          <w:szCs w:val="28"/>
        </w:rPr>
        <w:t xml:space="preserve">Главы </w:t>
      </w:r>
      <w:r w:rsidRPr="00755418">
        <w:rPr>
          <w:bCs/>
          <w:snapToGrid w:val="0"/>
          <w:sz w:val="28"/>
          <w:szCs w:val="28"/>
        </w:rPr>
        <w:t xml:space="preserve">поселения, </w:t>
      </w:r>
      <w:r w:rsidRPr="00755418">
        <w:rPr>
          <w:snapToGrid w:val="0"/>
          <w:sz w:val="28"/>
          <w:szCs w:val="28"/>
        </w:rPr>
        <w:t xml:space="preserve">подлежащие официальному опубликованию (обнародованию), </w:t>
      </w:r>
      <w:r w:rsidRPr="00755418">
        <w:rPr>
          <w:bCs/>
          <w:snapToGrid w:val="0"/>
          <w:sz w:val="28"/>
          <w:szCs w:val="28"/>
        </w:rPr>
        <w:t>направляются для официального опубликования</w:t>
      </w:r>
      <w:r w:rsidRPr="00755418">
        <w:rPr>
          <w:sz w:val="28"/>
          <w:szCs w:val="28"/>
        </w:rPr>
        <w:t xml:space="preserve"> Главой </w:t>
      </w:r>
      <w:r w:rsidRPr="00755418">
        <w:rPr>
          <w:bCs/>
          <w:snapToGrid w:val="0"/>
          <w:sz w:val="28"/>
          <w:szCs w:val="28"/>
        </w:rPr>
        <w:t>поселения.</w:t>
      </w:r>
    </w:p>
    <w:p w14:paraId="187A48C7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 xml:space="preserve">Постановления Администрации поселения, подлежащие официальному опубликованию (обнародованию), направляются для официального опубликования Главой поселения. </w:t>
      </w:r>
    </w:p>
    <w:p w14:paraId="2646C513" w14:textId="77777777" w:rsidR="002C5192" w:rsidRPr="00755418" w:rsidRDefault="002C5192" w:rsidP="002C5192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Иные муниципальные правовые акты, подлежащие официальному опубликованию (обнародованию), направляются для официального опубликования соответствующими органами и должностными лицами, их принявшими (издавшими), если Федеральным законом от 06.10.2003 № 131-ФЗ «Об общих принципах организации местного самоуправления в Российской Федерации» не предусмотрено иное.</w:t>
      </w:r>
    </w:p>
    <w:p w14:paraId="04032806" w14:textId="77777777" w:rsidR="002C5192" w:rsidRPr="00755418" w:rsidRDefault="002C5192" w:rsidP="002C5192">
      <w:pPr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 xml:space="preserve">Муниципальные правовые акты поселения направляются для официального опубликования (обнародования) в течение 10 (десяти) дней со </w:t>
      </w:r>
      <w:r w:rsidRPr="00755418">
        <w:rPr>
          <w:sz w:val="28"/>
          <w:szCs w:val="28"/>
        </w:rPr>
        <w:lastRenderedPageBreak/>
        <w:t xml:space="preserve">дня их принятия (издания), если действующим законодательством, настоящим Уставом не предусмотрен иной срок. </w:t>
      </w:r>
    </w:p>
    <w:p w14:paraId="0823118D" w14:textId="77777777" w:rsidR="002C5192" w:rsidRPr="00755418" w:rsidRDefault="002C5192" w:rsidP="002C5192">
      <w:pPr>
        <w:numPr>
          <w:ilvl w:val="0"/>
          <w:numId w:val="3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5418">
        <w:rPr>
          <w:sz w:val="28"/>
          <w:szCs w:val="28"/>
        </w:rPr>
        <w:t>Финансирование мероприятий по официальному опубликованию (обнародованию) муниципальных правовых актов поселения осуществляется за счет средств бюджета поселения.</w:t>
      </w:r>
    </w:p>
    <w:p w14:paraId="4464F782" w14:textId="77777777" w:rsidR="002C5192" w:rsidRPr="00755418" w:rsidRDefault="002C5192" w:rsidP="002C5192">
      <w:pPr>
        <w:jc w:val="both"/>
        <w:rPr>
          <w:bCs/>
          <w:snapToGrid w:val="0"/>
          <w:sz w:val="28"/>
          <w:szCs w:val="28"/>
        </w:rPr>
      </w:pPr>
    </w:p>
    <w:p w14:paraId="73876275" w14:textId="77777777" w:rsidR="002C5192" w:rsidRPr="00755418" w:rsidRDefault="002C5192" w:rsidP="002C5192"/>
    <w:p w14:paraId="383CDC47" w14:textId="77777777" w:rsidR="001E64BA" w:rsidRPr="005C0C25" w:rsidRDefault="001E64BA" w:rsidP="005C0C25">
      <w:pPr>
        <w:ind w:firstLine="709"/>
        <w:jc w:val="both"/>
        <w:rPr>
          <w:sz w:val="28"/>
          <w:szCs w:val="28"/>
        </w:rPr>
      </w:pPr>
    </w:p>
    <w:p w14:paraId="56FF15E2" w14:textId="77777777" w:rsidR="0038422C" w:rsidRDefault="0038422C" w:rsidP="0038422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12F764A2" w14:textId="77777777" w:rsidR="0038422C" w:rsidRPr="007176F8" w:rsidRDefault="0038422C" w:rsidP="0038422C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noProof/>
          <w:sz w:val="28"/>
          <w:szCs w:val="28"/>
        </w:rPr>
        <w:t>сельского</w:t>
      </w:r>
      <w:r w:rsidRPr="007176F8">
        <w:rPr>
          <w:sz w:val="28"/>
          <w:szCs w:val="28"/>
        </w:rPr>
        <w:t xml:space="preserve"> поселения </w:t>
      </w:r>
      <w:r w:rsidRPr="007176F8">
        <w:rPr>
          <w:noProof/>
          <w:sz w:val="28"/>
          <w:szCs w:val="28"/>
        </w:rPr>
        <w:t>Красный Яр</w:t>
      </w:r>
      <w:r w:rsidRPr="007176F8">
        <w:rPr>
          <w:sz w:val="28"/>
          <w:szCs w:val="28"/>
        </w:rPr>
        <w:t xml:space="preserve"> </w:t>
      </w:r>
    </w:p>
    <w:p w14:paraId="37DC530C" w14:textId="77777777" w:rsidR="0038422C" w:rsidRPr="007176F8" w:rsidRDefault="0038422C" w:rsidP="0038422C">
      <w:pPr>
        <w:tabs>
          <w:tab w:val="num" w:pos="200"/>
        </w:tabs>
        <w:outlineLvl w:val="0"/>
        <w:rPr>
          <w:sz w:val="28"/>
          <w:szCs w:val="28"/>
        </w:rPr>
      </w:pPr>
      <w:r w:rsidRPr="007176F8">
        <w:rPr>
          <w:sz w:val="28"/>
          <w:szCs w:val="28"/>
        </w:rPr>
        <w:t xml:space="preserve">муниципального района </w:t>
      </w:r>
      <w:r w:rsidRPr="007176F8">
        <w:rPr>
          <w:noProof/>
          <w:sz w:val="28"/>
          <w:szCs w:val="28"/>
        </w:rPr>
        <w:t>Красноярский</w:t>
      </w:r>
    </w:p>
    <w:p w14:paraId="1A6AD60B" w14:textId="020A1475" w:rsidR="0038422C" w:rsidRPr="007176F8" w:rsidRDefault="0038422C" w:rsidP="0038422C">
      <w:pPr>
        <w:outlineLvl w:val="0"/>
        <w:rPr>
          <w:noProof/>
          <w:sz w:val="28"/>
          <w:szCs w:val="28"/>
        </w:rPr>
      </w:pPr>
      <w:r w:rsidRPr="007176F8">
        <w:rPr>
          <w:sz w:val="28"/>
          <w:szCs w:val="28"/>
        </w:rPr>
        <w:t xml:space="preserve">Самарской области                                        </w:t>
      </w:r>
      <w:r>
        <w:rPr>
          <w:sz w:val="28"/>
          <w:szCs w:val="28"/>
        </w:rPr>
        <w:t xml:space="preserve">                      </w:t>
      </w:r>
      <w:r w:rsidRPr="00717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17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А.С. Ерилов</w:t>
      </w:r>
    </w:p>
    <w:p w14:paraId="0FA21FF1" w14:textId="77777777" w:rsidR="0038422C" w:rsidRDefault="0038422C" w:rsidP="0038422C">
      <w:pPr>
        <w:tabs>
          <w:tab w:val="num" w:pos="200"/>
        </w:tabs>
        <w:outlineLvl w:val="0"/>
        <w:rPr>
          <w:sz w:val="28"/>
          <w:szCs w:val="28"/>
        </w:rPr>
      </w:pPr>
    </w:p>
    <w:p w14:paraId="11DB6F1B" w14:textId="77777777" w:rsidR="001E64BA" w:rsidRDefault="001E64BA" w:rsidP="0038422C">
      <w:pPr>
        <w:tabs>
          <w:tab w:val="num" w:pos="200"/>
        </w:tabs>
        <w:outlineLvl w:val="0"/>
        <w:rPr>
          <w:sz w:val="28"/>
          <w:szCs w:val="28"/>
        </w:rPr>
      </w:pPr>
    </w:p>
    <w:p w14:paraId="59B02004" w14:textId="77777777" w:rsidR="0038422C" w:rsidRPr="00813813" w:rsidRDefault="0038422C" w:rsidP="0038422C">
      <w:pPr>
        <w:tabs>
          <w:tab w:val="num" w:pos="200"/>
        </w:tabs>
        <w:outlineLvl w:val="0"/>
        <w:rPr>
          <w:sz w:val="28"/>
          <w:szCs w:val="28"/>
        </w:rPr>
      </w:pPr>
      <w:r w:rsidRPr="00813813">
        <w:rPr>
          <w:sz w:val="28"/>
          <w:szCs w:val="28"/>
        </w:rPr>
        <w:t xml:space="preserve">Глава </w:t>
      </w:r>
      <w:r w:rsidRPr="00813813">
        <w:rPr>
          <w:noProof/>
          <w:sz w:val="28"/>
          <w:szCs w:val="28"/>
        </w:rPr>
        <w:t>сельского</w:t>
      </w:r>
      <w:r w:rsidRPr="00813813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</w:p>
    <w:p w14:paraId="54C90D86" w14:textId="77777777" w:rsidR="0038422C" w:rsidRPr="00813813" w:rsidRDefault="0038422C" w:rsidP="0038422C">
      <w:pPr>
        <w:tabs>
          <w:tab w:val="num" w:pos="200"/>
        </w:tabs>
        <w:outlineLvl w:val="0"/>
        <w:rPr>
          <w:sz w:val="28"/>
          <w:szCs w:val="28"/>
        </w:rPr>
      </w:pPr>
      <w:r w:rsidRPr="00813813">
        <w:rPr>
          <w:sz w:val="28"/>
          <w:szCs w:val="28"/>
        </w:rPr>
        <w:t xml:space="preserve">муниципального района </w:t>
      </w:r>
      <w:r w:rsidRPr="00813813">
        <w:rPr>
          <w:noProof/>
          <w:sz w:val="28"/>
          <w:szCs w:val="28"/>
        </w:rPr>
        <w:t>Красноярский</w:t>
      </w:r>
    </w:p>
    <w:p w14:paraId="40189FE0" w14:textId="739E5CC6" w:rsidR="0038422C" w:rsidRPr="00813813" w:rsidRDefault="0038422C" w:rsidP="0038422C">
      <w:pPr>
        <w:outlineLvl w:val="0"/>
        <w:rPr>
          <w:noProof/>
          <w:sz w:val="28"/>
          <w:szCs w:val="28"/>
        </w:rPr>
      </w:pPr>
      <w:r w:rsidRPr="00813813">
        <w:rPr>
          <w:sz w:val="28"/>
          <w:szCs w:val="28"/>
        </w:rPr>
        <w:t xml:space="preserve">Самарской области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t>А.Г. Бушов</w:t>
      </w:r>
    </w:p>
    <w:p w14:paraId="69DD4036" w14:textId="033D745E" w:rsidR="00FE40C4" w:rsidRPr="005C0C25" w:rsidRDefault="00FE40C4" w:rsidP="0038422C">
      <w:pPr>
        <w:outlineLvl w:val="0"/>
        <w:rPr>
          <w:b/>
          <w:bCs/>
          <w:iCs/>
          <w:snapToGrid w:val="0"/>
          <w:sz w:val="28"/>
          <w:szCs w:val="28"/>
        </w:rPr>
      </w:pPr>
    </w:p>
    <w:sectPr w:rsidR="00FE40C4" w:rsidRPr="005C0C25" w:rsidSect="0047770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34F9" w14:textId="77777777" w:rsidR="00930935" w:rsidRDefault="00930935" w:rsidP="00477701">
      <w:r>
        <w:separator/>
      </w:r>
    </w:p>
  </w:endnote>
  <w:endnote w:type="continuationSeparator" w:id="0">
    <w:p w14:paraId="33688EC2" w14:textId="77777777" w:rsidR="00930935" w:rsidRDefault="00930935" w:rsidP="004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63AB" w14:textId="77777777" w:rsidR="00930935" w:rsidRDefault="00930935" w:rsidP="00477701">
      <w:r>
        <w:separator/>
      </w:r>
    </w:p>
  </w:footnote>
  <w:footnote w:type="continuationSeparator" w:id="0">
    <w:p w14:paraId="351EA7A2" w14:textId="77777777" w:rsidR="00930935" w:rsidRDefault="00930935" w:rsidP="0047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6909A" w14:textId="77777777" w:rsidR="003C7CAA" w:rsidRDefault="003C7CAA" w:rsidP="000347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1E62BE0" w14:textId="77777777" w:rsidR="003C7CAA" w:rsidRDefault="003C7CA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98D2" w14:textId="77777777" w:rsidR="003C7CAA" w:rsidRDefault="003C7CAA" w:rsidP="000347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4567">
      <w:rPr>
        <w:rStyle w:val="ac"/>
        <w:noProof/>
      </w:rPr>
      <w:t>4</w:t>
    </w:r>
    <w:r>
      <w:rPr>
        <w:rStyle w:val="ac"/>
      </w:rPr>
      <w:fldChar w:fldCharType="end"/>
    </w:r>
  </w:p>
  <w:p w14:paraId="645D9810" w14:textId="77777777" w:rsidR="003C7CAA" w:rsidRDefault="003C7C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97201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D6FF2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7" w15:restartNumberingAfterBreak="0">
    <w:nsid w:val="26541630"/>
    <w:multiLevelType w:val="hybridMultilevel"/>
    <w:tmpl w:val="3E8E241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92309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DE02F3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455B0"/>
    <w:multiLevelType w:val="hybridMultilevel"/>
    <w:tmpl w:val="C7FED84E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316C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439B64A6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B05A1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9" w15:restartNumberingAfterBreak="0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D61E2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12273C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B13BD4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FE158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 w15:restartNumberingAfterBreak="0">
    <w:nsid w:val="64B673E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9C54F5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672590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277674"/>
    <w:multiLevelType w:val="hybridMultilevel"/>
    <w:tmpl w:val="31084A40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 w15:restartNumberingAfterBreak="0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E7F81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5416C5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0"/>
  </w:num>
  <w:num w:numId="21">
    <w:abstractNumId w:val="26"/>
  </w:num>
  <w:num w:numId="22">
    <w:abstractNumId w:val="23"/>
  </w:num>
  <w:num w:numId="23">
    <w:abstractNumId w:val="33"/>
  </w:num>
  <w:num w:numId="24">
    <w:abstractNumId w:val="24"/>
  </w:num>
  <w:num w:numId="25">
    <w:abstractNumId w:val="28"/>
  </w:num>
  <w:num w:numId="26">
    <w:abstractNumId w:val="32"/>
  </w:num>
  <w:num w:numId="27">
    <w:abstractNumId w:val="11"/>
  </w:num>
  <w:num w:numId="28">
    <w:abstractNumId w:val="8"/>
  </w:num>
  <w:num w:numId="29">
    <w:abstractNumId w:val="16"/>
  </w:num>
  <w:num w:numId="30">
    <w:abstractNumId w:val="21"/>
  </w:num>
  <w:num w:numId="31">
    <w:abstractNumId w:val="14"/>
  </w:num>
  <w:num w:numId="32">
    <w:abstractNumId w:val="3"/>
  </w:num>
  <w:num w:numId="33">
    <w:abstractNumId w:val="22"/>
  </w:num>
  <w:num w:numId="34">
    <w:abstractNumId w:val="10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7"/>
    <w:rsid w:val="00016BC1"/>
    <w:rsid w:val="000214A5"/>
    <w:rsid w:val="00022A88"/>
    <w:rsid w:val="00024D72"/>
    <w:rsid w:val="000346FC"/>
    <w:rsid w:val="000347E8"/>
    <w:rsid w:val="000752EE"/>
    <w:rsid w:val="00080E9E"/>
    <w:rsid w:val="000C2F8F"/>
    <w:rsid w:val="000C62DF"/>
    <w:rsid w:val="000F50CB"/>
    <w:rsid w:val="00104A75"/>
    <w:rsid w:val="001054A8"/>
    <w:rsid w:val="0012238D"/>
    <w:rsid w:val="00127B01"/>
    <w:rsid w:val="00150738"/>
    <w:rsid w:val="001666FD"/>
    <w:rsid w:val="00170E2F"/>
    <w:rsid w:val="00187EE1"/>
    <w:rsid w:val="00196C74"/>
    <w:rsid w:val="00197EFC"/>
    <w:rsid w:val="001A4801"/>
    <w:rsid w:val="001B2C05"/>
    <w:rsid w:val="001C09EE"/>
    <w:rsid w:val="001C1FA6"/>
    <w:rsid w:val="001E64BA"/>
    <w:rsid w:val="001F3202"/>
    <w:rsid w:val="001F38CF"/>
    <w:rsid w:val="001F4B76"/>
    <w:rsid w:val="00204AEC"/>
    <w:rsid w:val="00211D13"/>
    <w:rsid w:val="00212A54"/>
    <w:rsid w:val="002222FE"/>
    <w:rsid w:val="00231E25"/>
    <w:rsid w:val="00237C8F"/>
    <w:rsid w:val="0024710C"/>
    <w:rsid w:val="0029139B"/>
    <w:rsid w:val="002C5192"/>
    <w:rsid w:val="002C7470"/>
    <w:rsid w:val="002E540D"/>
    <w:rsid w:val="002E7405"/>
    <w:rsid w:val="002F5317"/>
    <w:rsid w:val="0031032B"/>
    <w:rsid w:val="00312AD6"/>
    <w:rsid w:val="0031648A"/>
    <w:rsid w:val="00321EF1"/>
    <w:rsid w:val="0034039C"/>
    <w:rsid w:val="0035333A"/>
    <w:rsid w:val="0037121B"/>
    <w:rsid w:val="00374432"/>
    <w:rsid w:val="003806EF"/>
    <w:rsid w:val="0038422C"/>
    <w:rsid w:val="00392C58"/>
    <w:rsid w:val="003A0951"/>
    <w:rsid w:val="003A5078"/>
    <w:rsid w:val="003A63FF"/>
    <w:rsid w:val="003B4B72"/>
    <w:rsid w:val="003B7CA5"/>
    <w:rsid w:val="003C7CAA"/>
    <w:rsid w:val="003D6F30"/>
    <w:rsid w:val="003F7515"/>
    <w:rsid w:val="00407C7E"/>
    <w:rsid w:val="0043645A"/>
    <w:rsid w:val="004506A5"/>
    <w:rsid w:val="00477701"/>
    <w:rsid w:val="00480E93"/>
    <w:rsid w:val="004C5B73"/>
    <w:rsid w:val="004D7CD7"/>
    <w:rsid w:val="004F38CB"/>
    <w:rsid w:val="00516A1D"/>
    <w:rsid w:val="00531EAB"/>
    <w:rsid w:val="005351B8"/>
    <w:rsid w:val="00547327"/>
    <w:rsid w:val="0055169F"/>
    <w:rsid w:val="00551F61"/>
    <w:rsid w:val="00576FB1"/>
    <w:rsid w:val="00584330"/>
    <w:rsid w:val="00590F17"/>
    <w:rsid w:val="005A0346"/>
    <w:rsid w:val="005A33A3"/>
    <w:rsid w:val="005A710D"/>
    <w:rsid w:val="005C0C25"/>
    <w:rsid w:val="005C78A3"/>
    <w:rsid w:val="005E2169"/>
    <w:rsid w:val="005E5784"/>
    <w:rsid w:val="005F16DB"/>
    <w:rsid w:val="006104E0"/>
    <w:rsid w:val="0062364A"/>
    <w:rsid w:val="00644CD2"/>
    <w:rsid w:val="0068271A"/>
    <w:rsid w:val="00691803"/>
    <w:rsid w:val="00693B09"/>
    <w:rsid w:val="006A26E6"/>
    <w:rsid w:val="006B7594"/>
    <w:rsid w:val="006E205B"/>
    <w:rsid w:val="006F0327"/>
    <w:rsid w:val="006F641E"/>
    <w:rsid w:val="00710AD6"/>
    <w:rsid w:val="0072529D"/>
    <w:rsid w:val="00733269"/>
    <w:rsid w:val="00740111"/>
    <w:rsid w:val="00746497"/>
    <w:rsid w:val="00750660"/>
    <w:rsid w:val="00751A86"/>
    <w:rsid w:val="00757C42"/>
    <w:rsid w:val="00764C40"/>
    <w:rsid w:val="00765599"/>
    <w:rsid w:val="00766317"/>
    <w:rsid w:val="00771AC0"/>
    <w:rsid w:val="007849C1"/>
    <w:rsid w:val="007A139E"/>
    <w:rsid w:val="007A4287"/>
    <w:rsid w:val="007A6DC7"/>
    <w:rsid w:val="007F328E"/>
    <w:rsid w:val="0080521D"/>
    <w:rsid w:val="00812653"/>
    <w:rsid w:val="00813A82"/>
    <w:rsid w:val="00824316"/>
    <w:rsid w:val="00830FD9"/>
    <w:rsid w:val="0085193B"/>
    <w:rsid w:val="0085225C"/>
    <w:rsid w:val="008572F8"/>
    <w:rsid w:val="008B41B8"/>
    <w:rsid w:val="008E0498"/>
    <w:rsid w:val="009126AA"/>
    <w:rsid w:val="009136FD"/>
    <w:rsid w:val="00930935"/>
    <w:rsid w:val="00940E90"/>
    <w:rsid w:val="00963D1F"/>
    <w:rsid w:val="0098126E"/>
    <w:rsid w:val="00981FE8"/>
    <w:rsid w:val="009836AB"/>
    <w:rsid w:val="0099127A"/>
    <w:rsid w:val="009A1446"/>
    <w:rsid w:val="009C4567"/>
    <w:rsid w:val="009C5947"/>
    <w:rsid w:val="00A315A5"/>
    <w:rsid w:val="00A6093A"/>
    <w:rsid w:val="00A869E1"/>
    <w:rsid w:val="00A87372"/>
    <w:rsid w:val="00A968DB"/>
    <w:rsid w:val="00AB72D9"/>
    <w:rsid w:val="00AB7F70"/>
    <w:rsid w:val="00AC76DA"/>
    <w:rsid w:val="00AD063C"/>
    <w:rsid w:val="00AE46C5"/>
    <w:rsid w:val="00AF3027"/>
    <w:rsid w:val="00B207D0"/>
    <w:rsid w:val="00B21712"/>
    <w:rsid w:val="00B404B0"/>
    <w:rsid w:val="00B51E4A"/>
    <w:rsid w:val="00B6392D"/>
    <w:rsid w:val="00B658A4"/>
    <w:rsid w:val="00B92577"/>
    <w:rsid w:val="00BA57D8"/>
    <w:rsid w:val="00BC6892"/>
    <w:rsid w:val="00BD7328"/>
    <w:rsid w:val="00BE091D"/>
    <w:rsid w:val="00BE3595"/>
    <w:rsid w:val="00C00A46"/>
    <w:rsid w:val="00C01D8E"/>
    <w:rsid w:val="00C17519"/>
    <w:rsid w:val="00C27E8F"/>
    <w:rsid w:val="00C305C3"/>
    <w:rsid w:val="00C36044"/>
    <w:rsid w:val="00C3680E"/>
    <w:rsid w:val="00C538E7"/>
    <w:rsid w:val="00C55EF4"/>
    <w:rsid w:val="00C67B17"/>
    <w:rsid w:val="00C8004D"/>
    <w:rsid w:val="00C85D40"/>
    <w:rsid w:val="00C9616D"/>
    <w:rsid w:val="00CA31B8"/>
    <w:rsid w:val="00CB3BD4"/>
    <w:rsid w:val="00CB71C7"/>
    <w:rsid w:val="00CF2BB3"/>
    <w:rsid w:val="00D02FD4"/>
    <w:rsid w:val="00D10255"/>
    <w:rsid w:val="00D11E3A"/>
    <w:rsid w:val="00D225A8"/>
    <w:rsid w:val="00D33AF9"/>
    <w:rsid w:val="00D507D1"/>
    <w:rsid w:val="00D52EF2"/>
    <w:rsid w:val="00D66580"/>
    <w:rsid w:val="00D8686A"/>
    <w:rsid w:val="00DA1A20"/>
    <w:rsid w:val="00DB16F3"/>
    <w:rsid w:val="00DB518D"/>
    <w:rsid w:val="00DF4B1B"/>
    <w:rsid w:val="00E02A6A"/>
    <w:rsid w:val="00E17F6C"/>
    <w:rsid w:val="00E24E3F"/>
    <w:rsid w:val="00E271F7"/>
    <w:rsid w:val="00E41848"/>
    <w:rsid w:val="00E42CFE"/>
    <w:rsid w:val="00E711B2"/>
    <w:rsid w:val="00E73DE0"/>
    <w:rsid w:val="00E77FE0"/>
    <w:rsid w:val="00E84489"/>
    <w:rsid w:val="00E84C78"/>
    <w:rsid w:val="00EC08F2"/>
    <w:rsid w:val="00ED67E2"/>
    <w:rsid w:val="00ED6BE2"/>
    <w:rsid w:val="00EE29B3"/>
    <w:rsid w:val="00EF6246"/>
    <w:rsid w:val="00F03207"/>
    <w:rsid w:val="00F13C27"/>
    <w:rsid w:val="00F22AE6"/>
    <w:rsid w:val="00F36643"/>
    <w:rsid w:val="00F36C7B"/>
    <w:rsid w:val="00F375C7"/>
    <w:rsid w:val="00F40F12"/>
    <w:rsid w:val="00F41781"/>
    <w:rsid w:val="00F45108"/>
    <w:rsid w:val="00F64553"/>
    <w:rsid w:val="00F6511C"/>
    <w:rsid w:val="00F80750"/>
    <w:rsid w:val="00F951E9"/>
    <w:rsid w:val="00FB0D41"/>
    <w:rsid w:val="00FB76B3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4B524"/>
  <w14:defaultImageDpi w14:val="0"/>
  <w15:docId w15:val="{B209D22D-FACD-4977-A5FA-8C9C0D6F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3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03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F03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F032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F03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F03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F032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F032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6F03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F03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6F03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6F03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6F032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6F032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6F032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6F032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6F032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6F0327"/>
    <w:rPr>
      <w:rFonts w:ascii="Arial" w:hAnsi="Arial" w:cs="Arial"/>
      <w:sz w:val="22"/>
      <w:szCs w:val="22"/>
    </w:rPr>
  </w:style>
  <w:style w:type="character" w:customStyle="1" w:styleId="11">
    <w:name w:val="Стиль1 Знак"/>
    <w:rsid w:val="00C67B17"/>
    <w:rPr>
      <w:b/>
      <w:sz w:val="28"/>
      <w:lang w:val="ru-RU" w:eastAsia="ru-RU"/>
    </w:rPr>
  </w:style>
  <w:style w:type="character" w:styleId="a3">
    <w:name w:val="Hyperlink"/>
    <w:uiPriority w:val="99"/>
    <w:rsid w:val="00F45108"/>
    <w:rPr>
      <w:rFonts w:cs="Times New Roman"/>
      <w:color w:val="0000FF"/>
      <w:u w:val="single"/>
    </w:rPr>
  </w:style>
  <w:style w:type="paragraph" w:styleId="21">
    <w:name w:val="Body Text 2"/>
    <w:aliases w:val="Знак1"/>
    <w:basedOn w:val="a"/>
    <w:link w:val="22"/>
    <w:uiPriority w:val="99"/>
    <w:rsid w:val="00F45108"/>
    <w:pPr>
      <w:spacing w:after="120" w:line="480" w:lineRule="auto"/>
    </w:pPr>
  </w:style>
  <w:style w:type="character" w:customStyle="1" w:styleId="22">
    <w:name w:val="Основной текст 2 Знак"/>
    <w:aliases w:val="Знак1 Знак"/>
    <w:link w:val="21"/>
    <w:uiPriority w:val="99"/>
    <w:locked/>
    <w:rsid w:val="00F4510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uiPriority w:val="99"/>
    <w:rsid w:val="00F45108"/>
    <w:rPr>
      <w:rFonts w:cs="Times New Roman"/>
    </w:rPr>
  </w:style>
  <w:style w:type="character" w:styleId="a4">
    <w:name w:val="annotation reference"/>
    <w:uiPriority w:val="99"/>
    <w:semiHidden/>
    <w:rsid w:val="002F5317"/>
    <w:rPr>
      <w:rFonts w:cs="Times New Roman"/>
      <w:sz w:val="16"/>
    </w:rPr>
  </w:style>
  <w:style w:type="paragraph" w:customStyle="1" w:styleId="ConsNormal">
    <w:name w:val="ConsNormal"/>
    <w:rsid w:val="002F5317"/>
    <w:pPr>
      <w:autoSpaceDE w:val="0"/>
      <w:autoSpaceDN w:val="0"/>
      <w:ind w:firstLine="720"/>
    </w:pPr>
    <w:rPr>
      <w:rFonts w:ascii="Times New Roman" w:hAnsi="Times New Roman" w:cs="Times New Roman"/>
    </w:rPr>
  </w:style>
  <w:style w:type="paragraph" w:styleId="a5">
    <w:name w:val="Plain Text"/>
    <w:aliases w:val="Знак2 Знак"/>
    <w:basedOn w:val="a"/>
    <w:link w:val="a6"/>
    <w:uiPriority w:val="99"/>
    <w:rsid w:val="003B4B72"/>
    <w:rPr>
      <w:rFonts w:ascii="Courier New" w:eastAsia="MS ??" w:hAnsi="Courier New" w:cs="Courier New"/>
      <w:sz w:val="20"/>
      <w:szCs w:val="20"/>
    </w:rPr>
  </w:style>
  <w:style w:type="paragraph" w:customStyle="1" w:styleId="a7">
    <w:name w:val="Знак"/>
    <w:basedOn w:val="a"/>
    <w:rsid w:val="00EF6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Текст Знак"/>
    <w:aliases w:val="Знак2 Знак Знак"/>
    <w:link w:val="a5"/>
    <w:uiPriority w:val="99"/>
    <w:locked/>
    <w:rsid w:val="003B4B72"/>
    <w:rPr>
      <w:rFonts w:ascii="Courier New" w:eastAsia="MS ??" w:hAnsi="Courier New" w:cs="Courier New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EF6246"/>
    <w:pPr>
      <w:ind w:left="720"/>
      <w:contextualSpacing/>
    </w:pPr>
  </w:style>
  <w:style w:type="paragraph" w:customStyle="1" w:styleId="23">
    <w:name w:val="Стиль2"/>
    <w:basedOn w:val="a"/>
    <w:rsid w:val="001C09EE"/>
    <w:pPr>
      <w:suppressAutoHyphens/>
      <w:ind w:right="-2" w:firstLine="709"/>
      <w:jc w:val="both"/>
    </w:pPr>
    <w:rPr>
      <w:rFonts w:eastAsia="MS Mincho"/>
      <w:b/>
      <w:sz w:val="28"/>
      <w:szCs w:val="20"/>
      <w:lang w:eastAsia="ar-SA"/>
    </w:rPr>
  </w:style>
  <w:style w:type="character" w:styleId="a9">
    <w:name w:val="FollowedHyperlink"/>
    <w:uiPriority w:val="99"/>
    <w:semiHidden/>
    <w:unhideWhenUsed/>
    <w:rsid w:val="00237C8F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777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77701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semiHidden/>
    <w:unhideWhenUsed/>
    <w:rsid w:val="00477701"/>
  </w:style>
  <w:style w:type="paragraph" w:styleId="ad">
    <w:name w:val="annotation text"/>
    <w:basedOn w:val="a"/>
    <w:link w:val="ae"/>
    <w:uiPriority w:val="99"/>
    <w:semiHidden/>
    <w:unhideWhenUsed/>
    <w:rsid w:val="009A1446"/>
  </w:style>
  <w:style w:type="character" w:customStyle="1" w:styleId="ae">
    <w:name w:val="Текст примечания Знак"/>
    <w:basedOn w:val="a0"/>
    <w:link w:val="ad"/>
    <w:uiPriority w:val="99"/>
    <w:semiHidden/>
    <w:rsid w:val="009A1446"/>
    <w:rPr>
      <w:rFonts w:ascii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1446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A1446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A1446"/>
    <w:rPr>
      <w:rFonts w:ascii="Lucida Grande CY" w:hAnsi="Lucida Grande CY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1446"/>
    <w:rPr>
      <w:rFonts w:ascii="Lucida Grande CY" w:hAnsi="Lucida Grande CY" w:cs="Times New Roman"/>
      <w:sz w:val="18"/>
      <w:szCs w:val="18"/>
    </w:rPr>
  </w:style>
  <w:style w:type="paragraph" w:customStyle="1" w:styleId="12">
    <w:name w:val="Стиль1"/>
    <w:basedOn w:val="1"/>
    <w:autoRedefine/>
    <w:uiPriority w:val="99"/>
    <w:rsid w:val="003B7CA5"/>
    <w:pPr>
      <w:numPr>
        <w:numId w:val="0"/>
      </w:numPr>
      <w:tabs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D10255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9B4A-E0C4-48F2-9A5C-288361E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Статья 6. Территориальная организация местного самоуправления в муниципальном ра</vt:lpstr>
      <vt:lpstr>    Статья 7. Перечень вопросов местного значения муниципального района</vt:lpstr>
      <vt:lpstr>    Статья 8. Права органов местного самоуправления муниципального района на решение</vt:lpstr>
      <vt:lpstr>    Статья 10. Полномочия органов местного самоуправления муниципального района по р</vt:lpstr>
      <vt:lpstr>    Статья 12. Наделение органов местного самоуправления муниципального района отдел</vt:lpstr>
      <vt:lpstr>    Статья 13. Формы непосредственного осуществления населением муниципального район</vt:lpstr>
      <vt:lpstr>    Статья 14. Местный референдум муниципального района</vt:lpstr>
      <vt:lpstr>    Статья 25. Публичные слушания муниципального района</vt:lpstr>
      <vt:lpstr>    Статья 26. Собрание граждан: общие положения </vt:lpstr>
      <vt:lpstr>    Статья 29. Конференция граждан (собрание делегатов)</vt:lpstr>
      <vt:lpstr>    Статья 30. Опрос граждан </vt:lpstr>
      <vt:lpstr>    Статья 32. Структура органов местного самоуправления муниципального района</vt:lpstr>
      <vt:lpstr>    Статья 33. Собрание представителей муниципального района: состав, место нахожден</vt:lpstr>
      <vt:lpstr>    Статья 34. Компетенция Собрания представителей муниципального района</vt:lpstr>
      <vt:lpstr>    Статья 35. Заседания Собрания представителей муниципального района</vt:lpstr>
      <vt:lpstr>    Статья 40. Полномочия председателя Собрания представителей муниципального района</vt:lpstr>
      <vt:lpstr>    Статья 41. Собственные полномочия Главы муниципального района по решению вопросо</vt:lpstr>
      <vt:lpstr>    Статья 42. Досрочное прекращение полномочий Главы муниципального района</vt:lpstr>
      <vt:lpstr>    Статья 43. Администрация муниципального района: общие положения</vt:lpstr>
      <vt:lpstr>    Статья 47.2. Компетенция контрольно-счетной палаты</vt:lpstr>
      <vt:lpstr>    Статья 49. Избирательная комиссия муниципального района: общие положения и стату</vt:lpstr>
      <vt:lpstr>    Статья 53. Муниципальный служащий муниципального района</vt:lpstr>
      <vt:lpstr>7. Ответственность муниципального служащего за совершение дисциплинарного просту</vt:lpstr>
      <vt:lpstr>ГАРАНТИИ ОСУЩЕСТВЛЕНИЯ ПОЛНОМОЧИЙ ДЕПУТАТОВ СОБРАНИЯ ПРЕДСТАВИТЕЛЕЙ МУНИЦИПАЛЬНО</vt:lpstr>
      <vt:lpstr>    Статья 56. Гарантии осуществления полномочий депутата Собрания представителей му</vt:lpstr>
    </vt:vector>
  </TitlesOfParts>
  <Company/>
  <LinksUpToDate>false</LinksUpToDate>
  <CharactersWithSpaces>13185</CharactersWithSpaces>
  <SharedDoc>false</SharedDoc>
  <HLinks>
    <vt:vector size="12" baseType="variant"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consultantplus://offline/ref=D9C648C5649481EE994E15E0EA32EDD371FE8D6174FE87248FFEE0C76AW1i5F</vt:lpwstr>
      </vt:variant>
      <vt:variant>
        <vt:lpwstr/>
      </vt:variant>
      <vt:variant>
        <vt:i4>6816836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http://zakon.scli.ru/ru/legal_texts/list_statutes/index.php?do4=document&amp;id4=3d67449d-d374-4f50-afb6-fbb146a23357</vt:lpwstr>
      </vt:variant>
      <vt:variant>
        <vt:lpwstr>_Компетенция_администрации_городског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</dc:creator>
  <cp:keywords/>
  <dc:description/>
  <cp:lastModifiedBy>1</cp:lastModifiedBy>
  <cp:revision>40</cp:revision>
  <cp:lastPrinted>2016-07-28T10:32:00Z</cp:lastPrinted>
  <dcterms:created xsi:type="dcterms:W3CDTF">2016-05-23T13:34:00Z</dcterms:created>
  <dcterms:modified xsi:type="dcterms:W3CDTF">2016-12-07T06:46:00Z</dcterms:modified>
</cp:coreProperties>
</file>