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189" w:rsidRDefault="00710189" w:rsidP="00D63817">
      <w:pPr>
        <w:pStyle w:val="a5"/>
        <w:ind w:left="4820"/>
        <w:jc w:val="center"/>
      </w:pPr>
    </w:p>
    <w:p w:rsidR="00D63817" w:rsidRPr="00710189" w:rsidRDefault="00D63817" w:rsidP="00D63817">
      <w:pPr>
        <w:jc w:val="center"/>
        <w:rPr>
          <w:b/>
          <w:noProof/>
          <w:sz w:val="10"/>
          <w:szCs w:val="10"/>
        </w:rPr>
      </w:pPr>
    </w:p>
    <w:p w:rsidR="00D63817" w:rsidRPr="003A7BC9" w:rsidRDefault="00D63817" w:rsidP="00D63817">
      <w:pPr>
        <w:jc w:val="center"/>
        <w:rPr>
          <w:b/>
          <w:noProof/>
          <w:szCs w:val="28"/>
        </w:rPr>
      </w:pPr>
      <w:r w:rsidRPr="003A7BC9">
        <w:rPr>
          <w:b/>
          <w:noProof/>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29920" cy="75311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КрЯр с окант"/>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BC9">
        <w:rPr>
          <w:b/>
          <w:noProof/>
          <w:szCs w:val="28"/>
        </w:rPr>
        <w:t>СОБРАНИЕ ПРЕДСТАВИТЕЛЕЙ</w:t>
      </w:r>
    </w:p>
    <w:p w:rsidR="00D63817" w:rsidRPr="003A7BC9" w:rsidRDefault="00D63817" w:rsidP="00D63817">
      <w:pPr>
        <w:jc w:val="center"/>
        <w:rPr>
          <w:b/>
          <w:szCs w:val="28"/>
        </w:rPr>
      </w:pPr>
      <w:r w:rsidRPr="003A7BC9">
        <w:rPr>
          <w:b/>
          <w:szCs w:val="28"/>
        </w:rPr>
        <w:t xml:space="preserve">СЕЛЬСКОГО ПОСЕЛЕНИЯ </w:t>
      </w:r>
      <w:r>
        <w:rPr>
          <w:b/>
          <w:szCs w:val="28"/>
        </w:rPr>
        <w:t>КРАСНЫЙ ЯР</w:t>
      </w:r>
    </w:p>
    <w:p w:rsidR="00D63817" w:rsidRPr="003A7BC9" w:rsidRDefault="00D63817" w:rsidP="00D63817">
      <w:pPr>
        <w:jc w:val="center"/>
        <w:rPr>
          <w:b/>
          <w:szCs w:val="28"/>
        </w:rPr>
      </w:pPr>
      <w:r w:rsidRPr="003A7BC9">
        <w:rPr>
          <w:b/>
          <w:szCs w:val="28"/>
        </w:rPr>
        <w:t>МУНИЦИПАЛЬНОГО РАЙОНА КРАСНОЯРСКИЙ</w:t>
      </w:r>
    </w:p>
    <w:p w:rsidR="00D63817" w:rsidRPr="003A7BC9" w:rsidRDefault="00D63817" w:rsidP="00D63817">
      <w:pPr>
        <w:jc w:val="center"/>
        <w:rPr>
          <w:b/>
          <w:szCs w:val="28"/>
        </w:rPr>
      </w:pPr>
      <w:r w:rsidRPr="003A7BC9">
        <w:rPr>
          <w:b/>
          <w:szCs w:val="28"/>
        </w:rPr>
        <w:t>САМАРСКОЙ ОБЛАСТИ</w:t>
      </w:r>
    </w:p>
    <w:p w:rsidR="00D63817" w:rsidRPr="00E4200F" w:rsidRDefault="00D63817" w:rsidP="00D63817">
      <w:pPr>
        <w:spacing w:line="360" w:lineRule="auto"/>
        <w:jc w:val="center"/>
        <w:rPr>
          <w:sz w:val="24"/>
          <w:szCs w:val="24"/>
        </w:rPr>
      </w:pPr>
      <w:r>
        <w:rPr>
          <w:sz w:val="24"/>
          <w:szCs w:val="24"/>
        </w:rPr>
        <w:t>ТРЕТЬЕГО</w:t>
      </w:r>
      <w:r w:rsidRPr="00E4200F">
        <w:rPr>
          <w:sz w:val="24"/>
          <w:szCs w:val="24"/>
        </w:rPr>
        <w:t xml:space="preserve"> СОЗЫВА</w:t>
      </w:r>
    </w:p>
    <w:p w:rsidR="00D63817" w:rsidRPr="004E3355" w:rsidRDefault="00D63817" w:rsidP="00D63817">
      <w:pPr>
        <w:pStyle w:val="9"/>
        <w:spacing w:before="0" w:line="360" w:lineRule="auto"/>
        <w:rPr>
          <w:b w:val="0"/>
          <w:noProof w:val="0"/>
          <w:szCs w:val="32"/>
        </w:rPr>
      </w:pPr>
      <w:r w:rsidRPr="004E3355">
        <w:rPr>
          <w:b w:val="0"/>
          <w:noProof w:val="0"/>
          <w:szCs w:val="32"/>
        </w:rPr>
        <w:t>РЕШЕНИЕ</w:t>
      </w:r>
    </w:p>
    <w:p w:rsidR="00D63817" w:rsidRPr="00F044D8" w:rsidRDefault="00D63817" w:rsidP="00D63817">
      <w:pPr>
        <w:pStyle w:val="a3"/>
        <w:suppressAutoHyphens w:val="0"/>
        <w:jc w:val="center"/>
        <w:rPr>
          <w:b w:val="0"/>
          <w:i w:val="0"/>
        </w:rPr>
      </w:pPr>
      <w:r w:rsidRPr="00B22E46">
        <w:rPr>
          <w:b w:val="0"/>
          <w:i w:val="0"/>
        </w:rPr>
        <w:t xml:space="preserve">от </w:t>
      </w:r>
      <w:r w:rsidR="00143BCD">
        <w:rPr>
          <w:b w:val="0"/>
          <w:i w:val="0"/>
        </w:rPr>
        <w:t xml:space="preserve">25 января 2018 </w:t>
      </w:r>
      <w:r w:rsidRPr="00B22E46">
        <w:rPr>
          <w:b w:val="0"/>
          <w:i w:val="0"/>
        </w:rPr>
        <w:t xml:space="preserve"> года №</w:t>
      </w:r>
      <w:r>
        <w:rPr>
          <w:b w:val="0"/>
          <w:i w:val="0"/>
        </w:rPr>
        <w:t xml:space="preserve"> </w:t>
      </w:r>
      <w:r w:rsidR="00143BCD">
        <w:rPr>
          <w:b w:val="0"/>
          <w:i w:val="0"/>
        </w:rPr>
        <w:t>2</w:t>
      </w:r>
    </w:p>
    <w:p w:rsidR="00D63817" w:rsidRDefault="00D63817" w:rsidP="00D63817">
      <w:pPr>
        <w:pStyle w:val="a3"/>
        <w:suppressAutoHyphens w:val="0"/>
        <w:jc w:val="center"/>
        <w:rPr>
          <w:b w:val="0"/>
          <w:i w:val="0"/>
        </w:rPr>
      </w:pPr>
    </w:p>
    <w:p w:rsidR="00710189" w:rsidRPr="00710189" w:rsidRDefault="00710189" w:rsidP="00710189">
      <w:pPr>
        <w:jc w:val="center"/>
        <w:rPr>
          <w:b/>
          <w:bCs/>
          <w:szCs w:val="28"/>
        </w:rPr>
      </w:pPr>
      <w:r w:rsidRPr="00710189">
        <w:rPr>
          <w:b/>
          <w:bCs/>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p>
    <w:p w:rsidR="00710189" w:rsidRPr="00710189" w:rsidRDefault="00710189" w:rsidP="00710189">
      <w:pPr>
        <w:spacing w:line="360" w:lineRule="auto"/>
        <w:jc w:val="center"/>
        <w:rPr>
          <w:bCs/>
          <w:szCs w:val="28"/>
        </w:rPr>
      </w:pPr>
    </w:p>
    <w:p w:rsidR="00710189" w:rsidRDefault="00710189" w:rsidP="00710189">
      <w:pPr>
        <w:spacing w:line="360" w:lineRule="auto"/>
        <w:ind w:firstLine="709"/>
        <w:jc w:val="both"/>
        <w:rPr>
          <w:bCs/>
          <w:szCs w:val="28"/>
        </w:rPr>
      </w:pPr>
      <w:r w:rsidRPr="00710189">
        <w:rPr>
          <w:bCs/>
          <w:szCs w:val="28"/>
        </w:rPr>
        <w:t>В соответствии с пунктом 19 части 1 статьи 14, пунктом 3 части 3 статьи 28 Федерального закона</w:t>
      </w:r>
      <w:bookmarkStart w:id="0" w:name="_GoBack"/>
      <w:bookmarkEnd w:id="0"/>
      <w:r w:rsidRPr="00710189">
        <w:rPr>
          <w:bCs/>
          <w:szCs w:val="28"/>
        </w:rPr>
        <w:t xml:space="preserve">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«Об утверждении Правил благоустройства на территории сельского поселения Красный Яр муниципального района Красноярский Самарской области» от </w:t>
      </w:r>
      <w:r w:rsidR="00143BCD">
        <w:rPr>
          <w:bCs/>
          <w:szCs w:val="28"/>
        </w:rPr>
        <w:t xml:space="preserve">09.01.2018 </w:t>
      </w:r>
      <w:r w:rsidRPr="00710189">
        <w:rPr>
          <w:bCs/>
          <w:szCs w:val="28"/>
        </w:rPr>
        <w:t>года, Собрание представителей сельского поселения Красный Яр муниципального района Красноярский Самарской области РЕШИЛО:</w:t>
      </w:r>
    </w:p>
    <w:p w:rsidR="00143BCD" w:rsidRPr="00710189" w:rsidRDefault="00143BCD" w:rsidP="00710189">
      <w:pPr>
        <w:spacing w:line="360" w:lineRule="auto"/>
        <w:ind w:firstLine="709"/>
        <w:jc w:val="both"/>
        <w:rPr>
          <w:bCs/>
          <w:szCs w:val="28"/>
        </w:rPr>
      </w:pPr>
    </w:p>
    <w:p w:rsidR="00710189" w:rsidRDefault="00710189" w:rsidP="00710189">
      <w:pPr>
        <w:numPr>
          <w:ilvl w:val="0"/>
          <w:numId w:val="5"/>
        </w:numPr>
        <w:spacing w:line="360" w:lineRule="auto"/>
        <w:ind w:left="0" w:firstLine="851"/>
        <w:jc w:val="both"/>
        <w:rPr>
          <w:bCs/>
          <w:szCs w:val="28"/>
        </w:rPr>
      </w:pPr>
      <w:r w:rsidRPr="00710189">
        <w:rPr>
          <w:bCs/>
          <w:szCs w:val="28"/>
        </w:rPr>
        <w:t>Утвердить прилагаемые Правила благоустройства на территории сельского поселения Красный Яр муниципального района Красноярский Самарской области.</w:t>
      </w:r>
    </w:p>
    <w:p w:rsidR="00143BCD" w:rsidRDefault="00143BCD" w:rsidP="00143BCD">
      <w:pPr>
        <w:spacing w:line="360" w:lineRule="auto"/>
        <w:ind w:left="851"/>
        <w:jc w:val="both"/>
        <w:rPr>
          <w:bCs/>
          <w:szCs w:val="28"/>
        </w:rPr>
      </w:pPr>
    </w:p>
    <w:p w:rsidR="00710189" w:rsidRPr="00750861" w:rsidRDefault="00710189" w:rsidP="00710189">
      <w:pPr>
        <w:pStyle w:val="a7"/>
        <w:numPr>
          <w:ilvl w:val="0"/>
          <w:numId w:val="5"/>
        </w:numPr>
        <w:spacing w:line="360" w:lineRule="auto"/>
        <w:ind w:left="0" w:firstLine="851"/>
        <w:jc w:val="both"/>
      </w:pPr>
      <w:r w:rsidRPr="00750861">
        <w:rPr>
          <w:szCs w:val="28"/>
        </w:rPr>
        <w:t xml:space="preserve">Опубликовать настоящее решение </w:t>
      </w:r>
      <w:r>
        <w:rPr>
          <w:szCs w:val="28"/>
        </w:rPr>
        <w:t xml:space="preserve"> в газете «Красноярский вестник» и разместить </w:t>
      </w:r>
      <w:r w:rsidRPr="00750861">
        <w:rPr>
          <w:szCs w:val="28"/>
        </w:rPr>
        <w:t xml:space="preserve">на официальном сайте администрации сельского поселения Красный Яр в сети Интернет </w:t>
      </w:r>
      <w:hyperlink r:id="rId8" w:tgtFrame="_blank" w:history="1">
        <w:r w:rsidRPr="00750861">
          <w:rPr>
            <w:rStyle w:val="a8"/>
            <w:szCs w:val="28"/>
          </w:rPr>
          <w:t>http://www.kryarposelenie.ru.</w:t>
        </w:r>
      </w:hyperlink>
    </w:p>
    <w:p w:rsidR="00710189" w:rsidRPr="00710189" w:rsidRDefault="00710189" w:rsidP="00710189">
      <w:pPr>
        <w:widowControl w:val="0"/>
        <w:numPr>
          <w:ilvl w:val="0"/>
          <w:numId w:val="5"/>
        </w:numPr>
        <w:tabs>
          <w:tab w:val="left" w:pos="-142"/>
          <w:tab w:val="left" w:pos="1276"/>
        </w:tabs>
        <w:autoSpaceDE w:val="0"/>
        <w:autoSpaceDN w:val="0"/>
        <w:adjustRightInd w:val="0"/>
        <w:spacing w:line="360" w:lineRule="auto"/>
        <w:ind w:left="0" w:firstLine="851"/>
        <w:jc w:val="both"/>
        <w:rPr>
          <w:szCs w:val="28"/>
        </w:rPr>
      </w:pPr>
      <w:r w:rsidRPr="007176F8">
        <w:rPr>
          <w:szCs w:val="28"/>
        </w:rPr>
        <w:lastRenderedPageBreak/>
        <w:t xml:space="preserve">Настоящее решение вступает в силу </w:t>
      </w:r>
      <w:r>
        <w:rPr>
          <w:szCs w:val="28"/>
        </w:rPr>
        <w:t>со дня</w:t>
      </w:r>
      <w:r w:rsidRPr="007176F8">
        <w:rPr>
          <w:szCs w:val="28"/>
        </w:rPr>
        <w:t xml:space="preserve"> его официального опубликования.</w:t>
      </w:r>
    </w:p>
    <w:p w:rsidR="00FF7AD0" w:rsidRDefault="00FF7AD0" w:rsidP="00D63817">
      <w:pPr>
        <w:pStyle w:val="a3"/>
        <w:suppressAutoHyphens w:val="0"/>
        <w:jc w:val="center"/>
        <w:rPr>
          <w:b w:val="0"/>
          <w:i w:val="0"/>
        </w:rPr>
      </w:pPr>
    </w:p>
    <w:p w:rsidR="00FF7AD0" w:rsidRDefault="00FF7AD0" w:rsidP="00D63817">
      <w:pPr>
        <w:pStyle w:val="a3"/>
        <w:suppressAutoHyphens w:val="0"/>
        <w:jc w:val="center"/>
        <w:rPr>
          <w:b w:val="0"/>
          <w:i w:val="0"/>
        </w:rPr>
      </w:pPr>
    </w:p>
    <w:p w:rsidR="00FF7AD0" w:rsidRDefault="00FF7AD0"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D63817" w:rsidRPr="000D27E3" w:rsidRDefault="00D63817" w:rsidP="00D63817">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062624" w:rsidRPr="00F0518C" w:rsidTr="002E1092">
        <w:trPr>
          <w:jc w:val="center"/>
        </w:trPr>
        <w:tc>
          <w:tcPr>
            <w:tcW w:w="5505" w:type="dxa"/>
          </w:tcPr>
          <w:p w:rsidR="00062624" w:rsidRPr="00F0518C" w:rsidRDefault="00062624" w:rsidP="002E1092">
            <w:pPr>
              <w:suppressAutoHyphens/>
              <w:jc w:val="center"/>
              <w:rPr>
                <w:b/>
              </w:rPr>
            </w:pPr>
            <w:r w:rsidRPr="00F0518C">
              <w:rPr>
                <w:b/>
              </w:rPr>
              <w:t xml:space="preserve">Председатель </w:t>
            </w:r>
          </w:p>
          <w:p w:rsidR="00062624" w:rsidRPr="00F0518C" w:rsidRDefault="00062624" w:rsidP="002E1092">
            <w:pPr>
              <w:suppressAutoHyphens/>
              <w:jc w:val="center"/>
              <w:rPr>
                <w:b/>
              </w:rPr>
            </w:pPr>
            <w:r w:rsidRPr="00F0518C">
              <w:rPr>
                <w:b/>
              </w:rPr>
              <w:t xml:space="preserve">Собрания представителей </w:t>
            </w:r>
          </w:p>
          <w:p w:rsidR="00062624" w:rsidRPr="00F0518C" w:rsidRDefault="00062624" w:rsidP="002E1092">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062624" w:rsidRPr="00F0518C" w:rsidRDefault="00062624" w:rsidP="002E1092">
            <w:pPr>
              <w:suppressAutoHyphens/>
              <w:jc w:val="center"/>
            </w:pPr>
            <w:r w:rsidRPr="00F0518C">
              <w:rPr>
                <w:b/>
              </w:rPr>
              <w:t xml:space="preserve">_______________ </w:t>
            </w:r>
            <w:r>
              <w:rPr>
                <w:b/>
              </w:rPr>
              <w:t>А.С. Ерилов</w:t>
            </w:r>
          </w:p>
        </w:tc>
        <w:tc>
          <w:tcPr>
            <w:tcW w:w="4935" w:type="dxa"/>
          </w:tcPr>
          <w:p w:rsidR="00062624" w:rsidRPr="00F0518C" w:rsidRDefault="00062624" w:rsidP="002E1092">
            <w:pPr>
              <w:suppressAutoHyphens/>
              <w:jc w:val="center"/>
              <w:rPr>
                <w:b/>
              </w:rPr>
            </w:pPr>
            <w:r w:rsidRPr="00F0518C">
              <w:rPr>
                <w:b/>
              </w:rPr>
              <w:t xml:space="preserve">Глава </w:t>
            </w:r>
          </w:p>
          <w:p w:rsidR="00062624" w:rsidRPr="00F0518C" w:rsidRDefault="00062624" w:rsidP="002E1092">
            <w:pPr>
              <w:suppressAutoHyphens/>
              <w:jc w:val="center"/>
              <w:rPr>
                <w:b/>
              </w:rPr>
            </w:pPr>
            <w:r w:rsidRPr="00F0518C">
              <w:rPr>
                <w:b/>
              </w:rPr>
              <w:t>сельского поселения</w:t>
            </w:r>
          </w:p>
          <w:p w:rsidR="00062624" w:rsidRPr="00F0518C" w:rsidRDefault="00062624" w:rsidP="002E1092">
            <w:pPr>
              <w:suppressAutoHyphens/>
              <w:jc w:val="center"/>
              <w:rPr>
                <w:b/>
              </w:rPr>
            </w:pPr>
            <w:r>
              <w:rPr>
                <w:b/>
              </w:rPr>
              <w:t>Красный Яр</w:t>
            </w:r>
          </w:p>
          <w:p w:rsidR="00062624" w:rsidRPr="00F0518C" w:rsidRDefault="00062624" w:rsidP="002E1092">
            <w:pPr>
              <w:suppressAutoHyphens/>
              <w:jc w:val="center"/>
              <w:rPr>
                <w:b/>
              </w:rPr>
            </w:pPr>
            <w:r w:rsidRPr="00F0518C">
              <w:rPr>
                <w:b/>
              </w:rPr>
              <w:t>муниципального района</w:t>
            </w:r>
          </w:p>
          <w:p w:rsidR="00062624" w:rsidRPr="00F0518C" w:rsidRDefault="00062624" w:rsidP="002E1092">
            <w:pPr>
              <w:suppressAutoHyphens/>
              <w:spacing w:after="120"/>
              <w:jc w:val="center"/>
              <w:rPr>
                <w:b/>
              </w:rPr>
            </w:pPr>
            <w:r w:rsidRPr="00F0518C">
              <w:rPr>
                <w:b/>
              </w:rPr>
              <w:t>Красноярский Самарской области</w:t>
            </w:r>
          </w:p>
          <w:p w:rsidR="00062624" w:rsidRDefault="00062624" w:rsidP="002E1092">
            <w:pPr>
              <w:suppressAutoHyphens/>
              <w:jc w:val="center"/>
              <w:rPr>
                <w:b/>
              </w:rPr>
            </w:pPr>
            <w:r w:rsidRPr="00F0518C">
              <w:rPr>
                <w:b/>
              </w:rPr>
              <w:t xml:space="preserve">_______________ </w:t>
            </w:r>
            <w:r>
              <w:rPr>
                <w:b/>
              </w:rPr>
              <w:t>А.Г. Бушов</w:t>
            </w:r>
          </w:p>
          <w:p w:rsidR="00710189" w:rsidRPr="00F0518C" w:rsidRDefault="00710189" w:rsidP="002E1092">
            <w:pPr>
              <w:suppressAutoHyphens/>
              <w:jc w:val="center"/>
            </w:pPr>
          </w:p>
        </w:tc>
      </w:tr>
    </w:tbl>
    <w:p w:rsidR="00710189" w:rsidRDefault="00710189" w:rsidP="00710189">
      <w:pPr>
        <w:ind w:left="4536"/>
        <w:jc w:val="center"/>
        <w:rPr>
          <w:sz w:val="24"/>
          <w:szCs w:val="24"/>
        </w:rPr>
      </w:pPr>
    </w:p>
    <w:p w:rsidR="00710189" w:rsidRDefault="00710189">
      <w:pPr>
        <w:spacing w:after="200" w:line="276" w:lineRule="auto"/>
        <w:rPr>
          <w:sz w:val="24"/>
          <w:szCs w:val="24"/>
        </w:rPr>
      </w:pPr>
      <w:r>
        <w:rPr>
          <w:sz w:val="24"/>
          <w:szCs w:val="24"/>
        </w:rPr>
        <w:br w:type="page"/>
      </w:r>
    </w:p>
    <w:p w:rsidR="00710189" w:rsidRPr="0027239A" w:rsidRDefault="00710189" w:rsidP="00710189">
      <w:pPr>
        <w:ind w:left="4536"/>
        <w:jc w:val="center"/>
        <w:rPr>
          <w:sz w:val="24"/>
          <w:szCs w:val="24"/>
        </w:rPr>
      </w:pPr>
      <w:r w:rsidRPr="0027239A">
        <w:rPr>
          <w:sz w:val="24"/>
          <w:szCs w:val="24"/>
        </w:rPr>
        <w:lastRenderedPageBreak/>
        <w:t>ПРИЛОЖЕНИЕ</w:t>
      </w:r>
    </w:p>
    <w:p w:rsidR="00710189" w:rsidRDefault="00710189" w:rsidP="00710189">
      <w:pPr>
        <w:ind w:left="4536"/>
        <w:jc w:val="center"/>
        <w:rPr>
          <w:sz w:val="24"/>
          <w:szCs w:val="24"/>
        </w:rPr>
      </w:pPr>
      <w:r w:rsidRPr="0027239A">
        <w:rPr>
          <w:sz w:val="24"/>
          <w:szCs w:val="24"/>
        </w:rPr>
        <w:t>к решению Собрания представителей</w:t>
      </w:r>
    </w:p>
    <w:p w:rsidR="00710189" w:rsidRPr="0027239A" w:rsidRDefault="00710189" w:rsidP="00710189">
      <w:pPr>
        <w:ind w:left="4536"/>
        <w:jc w:val="center"/>
        <w:rPr>
          <w:sz w:val="24"/>
          <w:szCs w:val="24"/>
        </w:rPr>
      </w:pPr>
      <w:r>
        <w:rPr>
          <w:sz w:val="24"/>
          <w:szCs w:val="24"/>
        </w:rPr>
        <w:t>сельского поселения Красный Яр</w:t>
      </w:r>
    </w:p>
    <w:p w:rsidR="00710189" w:rsidRPr="0027239A" w:rsidRDefault="00710189" w:rsidP="00710189">
      <w:pPr>
        <w:ind w:left="4536"/>
        <w:jc w:val="center"/>
        <w:rPr>
          <w:sz w:val="24"/>
          <w:szCs w:val="24"/>
        </w:rPr>
      </w:pPr>
      <w:r w:rsidRPr="0027239A">
        <w:rPr>
          <w:sz w:val="24"/>
          <w:szCs w:val="24"/>
        </w:rPr>
        <w:t>муниципального района Красноярский</w:t>
      </w:r>
    </w:p>
    <w:p w:rsidR="00710189" w:rsidRPr="0027239A" w:rsidRDefault="00710189" w:rsidP="00710189">
      <w:pPr>
        <w:ind w:left="4536"/>
        <w:jc w:val="center"/>
        <w:rPr>
          <w:sz w:val="24"/>
          <w:szCs w:val="24"/>
        </w:rPr>
      </w:pPr>
      <w:r w:rsidRPr="0027239A">
        <w:rPr>
          <w:sz w:val="24"/>
          <w:szCs w:val="24"/>
        </w:rPr>
        <w:t>Самарской области</w:t>
      </w:r>
    </w:p>
    <w:p w:rsidR="00710189" w:rsidRDefault="00710189" w:rsidP="00710189">
      <w:pPr>
        <w:autoSpaceDE w:val="0"/>
        <w:autoSpaceDN w:val="0"/>
        <w:adjustRightInd w:val="0"/>
        <w:spacing w:line="360" w:lineRule="auto"/>
        <w:ind w:left="4536"/>
        <w:jc w:val="center"/>
        <w:rPr>
          <w:sz w:val="24"/>
          <w:szCs w:val="24"/>
        </w:rPr>
      </w:pPr>
      <w:r w:rsidRPr="0027239A">
        <w:rPr>
          <w:sz w:val="24"/>
          <w:szCs w:val="24"/>
        </w:rPr>
        <w:t xml:space="preserve">от </w:t>
      </w:r>
      <w:r>
        <w:rPr>
          <w:sz w:val="24"/>
          <w:szCs w:val="24"/>
        </w:rPr>
        <w:t>«</w:t>
      </w:r>
      <w:r w:rsidR="00143BCD">
        <w:rPr>
          <w:sz w:val="24"/>
          <w:szCs w:val="24"/>
        </w:rPr>
        <w:t>25</w:t>
      </w:r>
      <w:r>
        <w:rPr>
          <w:sz w:val="24"/>
          <w:szCs w:val="24"/>
        </w:rPr>
        <w:t>»</w:t>
      </w:r>
      <w:r w:rsidR="00143BCD">
        <w:rPr>
          <w:sz w:val="24"/>
          <w:szCs w:val="24"/>
        </w:rPr>
        <w:t>января</w:t>
      </w:r>
      <w:r>
        <w:rPr>
          <w:sz w:val="24"/>
          <w:szCs w:val="24"/>
        </w:rPr>
        <w:t xml:space="preserve"> 201</w:t>
      </w:r>
      <w:r w:rsidR="00143BCD">
        <w:rPr>
          <w:sz w:val="24"/>
          <w:szCs w:val="24"/>
        </w:rPr>
        <w:t>8</w:t>
      </w:r>
      <w:r>
        <w:rPr>
          <w:sz w:val="24"/>
          <w:szCs w:val="24"/>
        </w:rPr>
        <w:t xml:space="preserve"> года № </w:t>
      </w:r>
      <w:r w:rsidR="00143BCD">
        <w:rPr>
          <w:sz w:val="24"/>
          <w:szCs w:val="24"/>
        </w:rPr>
        <w:t>2</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ПРАВИЛА</w:t>
      </w:r>
    </w:p>
    <w:p w:rsidR="00710189" w:rsidRPr="00630D83" w:rsidRDefault="00710189" w:rsidP="00710189">
      <w:pPr>
        <w:autoSpaceDE w:val="0"/>
        <w:autoSpaceDN w:val="0"/>
        <w:adjustRightInd w:val="0"/>
        <w:jc w:val="center"/>
        <w:rPr>
          <w:b/>
          <w:szCs w:val="28"/>
        </w:rPr>
      </w:pPr>
      <w:r w:rsidRPr="00630D83">
        <w:rPr>
          <w:b/>
          <w:szCs w:val="28"/>
        </w:rPr>
        <w:t>благоустройства на территории сельского поселения Красный Яр муниципального района Красноярский Самарской области</w:t>
      </w:r>
    </w:p>
    <w:p w:rsidR="00710189" w:rsidRPr="00630D83" w:rsidRDefault="00710189" w:rsidP="00710189">
      <w:pPr>
        <w:autoSpaceDE w:val="0"/>
        <w:autoSpaceDN w:val="0"/>
        <w:adjustRightInd w:val="0"/>
        <w:spacing w:line="360" w:lineRule="auto"/>
        <w:jc w:val="both"/>
        <w:rPr>
          <w:szCs w:val="28"/>
        </w:rPr>
      </w:pPr>
    </w:p>
    <w:p w:rsidR="00710189" w:rsidRPr="00630D83" w:rsidRDefault="00710189" w:rsidP="00710189">
      <w:pPr>
        <w:autoSpaceDE w:val="0"/>
        <w:autoSpaceDN w:val="0"/>
        <w:adjustRightInd w:val="0"/>
        <w:spacing w:line="360" w:lineRule="auto"/>
        <w:jc w:val="center"/>
        <w:rPr>
          <w:b/>
          <w:szCs w:val="28"/>
        </w:rPr>
      </w:pPr>
      <w:r w:rsidRPr="00630D83">
        <w:rPr>
          <w:b/>
          <w:szCs w:val="28"/>
        </w:rPr>
        <w:t>Раздел I. Общие положения</w:t>
      </w:r>
    </w:p>
    <w:p w:rsidR="00710189" w:rsidRPr="00630D83" w:rsidRDefault="00710189" w:rsidP="00710189">
      <w:pPr>
        <w:autoSpaceDE w:val="0"/>
        <w:autoSpaceDN w:val="0"/>
        <w:adjustRightInd w:val="0"/>
        <w:spacing w:line="360" w:lineRule="auto"/>
        <w:jc w:val="center"/>
        <w:rPr>
          <w:b/>
          <w:szCs w:val="28"/>
        </w:rPr>
      </w:pPr>
      <w:r w:rsidRPr="00630D83">
        <w:rPr>
          <w:b/>
          <w:szCs w:val="28"/>
        </w:rPr>
        <w:t>Глава 1. Предмет регулирования настоящих Правил</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1.1. 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 - сельское </w:t>
      </w:r>
      <w:r w:rsidRPr="00630D83">
        <w:rPr>
          <w:szCs w:val="28"/>
        </w:rPr>
        <w:lastRenderedPageBreak/>
        <w:t>поселение Красный Яр) в целях формирования безопасной, комфортной и привлекательной городской (сельской) среды.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1.2. В настоящих Правилах используются следующие основные понятия: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благоустройство территории сельского поселения Красный Яр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детские площадки, спортивные и другие площадки, предназначенные для отдыха и досуга;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д) площадки для выгула и дрессировки собак;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е) парковки (парковочные места);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ж) парки, скверы, иные зелёные зоны;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з) технические зоны транспортных, инженерных коммуникаций, водоохранные зоны;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и) контейнерные площадки и площадки для складирования отдельных групп твёрдых коммунальных отходов;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элементы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а) элементы озеленения;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покрытия;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уличное коммунально-бытовое и техническое оборудование;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игровое и спортивное оборудование;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д) средства размещения информации и рекламные конструкции;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е) малые архитектурные формы;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ж) элементы объектов капитального строительства;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паспорт объекта благоустройства — документ, содержащий информацию: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а) о собственниках и границах земельных участков, формирующих территорию объекта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об элементах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сведения о текущем состоянии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сведения о предлагаемых мероприятиях по благоустройству;</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озеленение территории сельского поселения Красный Яр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сельском поселении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 зелёные насаждения — древесно-кустарниковая растительность естественного и искусственного происхождения в сельском поселении </w:t>
      </w:r>
      <w:r w:rsidRPr="00630D83">
        <w:rPr>
          <w:szCs w:val="28"/>
        </w:rPr>
        <w:lastRenderedPageBreak/>
        <w:t>Красный Яр, выполняющая архитектурно-планировочные и санитарно-гигиенические функции;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территории общего пользования — территории, которыми беспрепятственно пользуется неограниченный круг лиц;</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прилегающая территория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уполномоченный орган — орган, уполномоченный Главой сельского поселения Красный Яр на организацию и координацию мероприятий в рамках благоустройства территории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1.3. Настоящие правила не распространяются на отношения, связанные: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w:t>
      </w:r>
      <w:r w:rsidRPr="00630D83">
        <w:rPr>
          <w:szCs w:val="28"/>
        </w:rPr>
        <w:lastRenderedPageBreak/>
        <w:t>на водных объектах общего пользования, использовании водных объектов общего пользования в зимний период;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с использованием, охраной, защитой, воспроизводством городских лесов и лесов особо охраняемых природных территорий;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 размещением и эксплуатацией объектов наружной рекламы и информации.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настоящим Правилам.</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 xml:space="preserve">Глава 2. Организационная основа мероприятий </w:t>
      </w:r>
    </w:p>
    <w:p w:rsidR="00710189" w:rsidRPr="00630D83" w:rsidRDefault="00710189" w:rsidP="00710189">
      <w:pPr>
        <w:autoSpaceDE w:val="0"/>
        <w:autoSpaceDN w:val="0"/>
        <w:adjustRightInd w:val="0"/>
        <w:jc w:val="center"/>
        <w:rPr>
          <w:b/>
          <w:szCs w:val="28"/>
        </w:rPr>
      </w:pPr>
      <w:r w:rsidRPr="00630D83">
        <w:rPr>
          <w:b/>
          <w:szCs w:val="28"/>
        </w:rPr>
        <w:t>по благоустройству территории сельского поселения Красный Яр</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2.1. 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Красный Яр (далее — программа), разрабатываемая Администрацией сельского поселения Красный Яр с учётом документов стратегического и территориального планирования Российской Федерации, Самарской области, муниципального района Красноярский Самарской области и сельского поселения Красный Яр, документации по планировке территории и потребностей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2.2. Программа должна содержать: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порядок и условия проведения инвентаризации объектов благоустройства с разработкой паспортов объектов благоустройства;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требования к форме и содержанию проектов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наименование и сроки проведения мероприятий по благоустройству с указанием объёмов и источников их финансирования.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2.3. Информирование населения и заинтересованных лиц о программе и ходе её реализации осуществляется посредством: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 создания и обеспечения функционирования специального раздела официального сайта Администрации сельского поселения Красный Яр, в информационно-телекоммуникационной сети «Интернет» (далее — Интернет) по адресу: http://kryarposelenie.ru/ с публикацией фото-, видео- и текстовых отчётов по итогам проведения общественных обсуждений;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индивидуальных приглашений участников встречи лично, по электронной почте или по телефону;</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jc w:val="center"/>
        <w:rPr>
          <w:b/>
          <w:szCs w:val="28"/>
        </w:rPr>
      </w:pPr>
      <w:r w:rsidRPr="00630D83">
        <w:rPr>
          <w:b/>
          <w:szCs w:val="28"/>
        </w:rPr>
        <w:lastRenderedPageBreak/>
        <w:t>Раздел II. Порядок содержания объектов благоустройства</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3. Общие требования к организации уборки</w:t>
      </w:r>
    </w:p>
    <w:p w:rsidR="00710189" w:rsidRPr="00630D83" w:rsidRDefault="00710189" w:rsidP="00710189">
      <w:pPr>
        <w:autoSpaceDE w:val="0"/>
        <w:autoSpaceDN w:val="0"/>
        <w:adjustRightInd w:val="0"/>
        <w:jc w:val="center"/>
        <w:rPr>
          <w:szCs w:val="28"/>
        </w:rPr>
      </w:pPr>
      <w:r w:rsidRPr="00630D83">
        <w:rPr>
          <w:b/>
          <w:szCs w:val="28"/>
        </w:rPr>
        <w:t>территории сельского поселения Красный Яр</w:t>
      </w:r>
    </w:p>
    <w:p w:rsidR="00710189" w:rsidRPr="00630D83"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 Определение границ прилегающей территории осуществляется по соглашению уполномоченного органа с собственниками зданий (помещений в них) и сооружений о благоустройстве прилегающих территорий с составлением схематических карт.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3.2. На прилегающих территориях, определённых в установленном пунктом 3.1 настоящих Правил порядке, собственники зданий (помещений в них) и сооружений обязаны: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содержать в чистоте и исправном состоянии поверхности тротуаров, внутриквартальных и дворовых проездов, зелёные насаждения;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 весеннее время обеспечивать беспрепятственный отвод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 зимнее время обеспечивать условия для безопасного движения пешеходов и транспорта.</w:t>
      </w:r>
    </w:p>
    <w:p w:rsidR="00710189" w:rsidRPr="00630D83" w:rsidRDefault="00710189" w:rsidP="00710189">
      <w:pPr>
        <w:autoSpaceDE w:val="0"/>
        <w:autoSpaceDN w:val="0"/>
        <w:adjustRightInd w:val="0"/>
        <w:spacing w:line="360" w:lineRule="auto"/>
        <w:jc w:val="both"/>
        <w:rPr>
          <w:szCs w:val="28"/>
        </w:rPr>
      </w:pPr>
      <w:r w:rsidRPr="00630D83">
        <w:rPr>
          <w:szCs w:val="28"/>
        </w:rPr>
        <w:t>3.3. Уборка территории сельского поселения Красный Яр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3.5. Территории общего пользования с расположенными на них зелёными насаждениями убирают организации, эксплуатирующие данные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710189" w:rsidRPr="00630D83" w:rsidRDefault="00710189" w:rsidP="00710189">
      <w:pPr>
        <w:widowControl w:val="0"/>
        <w:autoSpaceDE w:val="0"/>
        <w:autoSpaceDN w:val="0"/>
        <w:adjustRightInd w:val="0"/>
        <w:spacing w:line="360" w:lineRule="auto"/>
        <w:ind w:firstLine="709"/>
        <w:jc w:val="both"/>
        <w:rPr>
          <w:szCs w:val="28"/>
        </w:rPr>
      </w:pPr>
      <w:r w:rsidRPr="00630D83">
        <w:rPr>
          <w:szCs w:val="28"/>
        </w:rPr>
        <w:t xml:space="preserve">3.13. Вывоз скола асфальта при проведении дорожно-ремонтных работ производится организациями, проводящими работы: на главных магистралях сельского поселения Красный Яр.— незамедлительно (в ходе работ), на </w:t>
      </w:r>
      <w:r w:rsidRPr="00630D83">
        <w:rPr>
          <w:szCs w:val="28"/>
        </w:rPr>
        <w:lastRenderedPageBreak/>
        <w:t>остальных элементах улично-дорожной сети — в течение суток.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710189" w:rsidRPr="00630D83" w:rsidRDefault="00710189" w:rsidP="00710189">
      <w:pPr>
        <w:pStyle w:val="ae"/>
        <w:spacing w:line="360" w:lineRule="auto"/>
        <w:ind w:firstLine="720"/>
        <w:jc w:val="both"/>
        <w:rPr>
          <w:rFonts w:ascii="Times New Roman" w:hAnsi="Times New Roman"/>
          <w:sz w:val="28"/>
          <w:szCs w:val="28"/>
        </w:rPr>
      </w:pPr>
      <w:r w:rsidRPr="00630D83">
        <w:rPr>
          <w:rFonts w:ascii="Times New Roman" w:hAnsi="Times New Roman"/>
          <w:iCs/>
          <w:sz w:val="28"/>
          <w:szCs w:val="28"/>
        </w:rPr>
        <w:t xml:space="preserve">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w:t>
      </w:r>
      <w:r w:rsidRPr="00630D83">
        <w:rPr>
          <w:rFonts w:ascii="Times New Roman" w:hAnsi="Times New Roman"/>
          <w:i/>
          <w:sz w:val="28"/>
          <w:szCs w:val="28"/>
        </w:rPr>
        <w:t>запрещается</w:t>
      </w:r>
      <w:r w:rsidRPr="00630D83">
        <w:rPr>
          <w:rFonts w:ascii="Times New Roman" w:hAnsi="Times New Roman"/>
          <w:sz w:val="28"/>
          <w:szCs w:val="28"/>
        </w:rPr>
        <w:t>:</w:t>
      </w:r>
    </w:p>
    <w:p w:rsidR="00710189" w:rsidRPr="00630D83" w:rsidRDefault="00710189" w:rsidP="00710189">
      <w:pPr>
        <w:spacing w:line="360" w:lineRule="auto"/>
        <w:jc w:val="both"/>
        <w:rPr>
          <w:szCs w:val="28"/>
        </w:rPr>
      </w:pPr>
      <w:r w:rsidRPr="00630D83">
        <w:rPr>
          <w:szCs w:val="28"/>
        </w:rPr>
        <w:t xml:space="preserve"> </w:t>
      </w:r>
      <w:r w:rsidRPr="00630D83">
        <w:rPr>
          <w:iCs/>
          <w:szCs w:val="28"/>
        </w:rPr>
        <w:t>3.15.</w:t>
      </w:r>
      <w:r w:rsidRPr="00630D83">
        <w:rPr>
          <w:szCs w:val="28"/>
        </w:rPr>
        <w:t>1 Вывозить и выгружать бытовой, строительный мусор, грунт в места не отведенные для этой цели органами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.2 Сжигать промышленные отходы, мусор, листья, обрезки деревьев на улицах, площадях, во дворах предприятий, организаций, учреждений и индивидуальных домовладениях.</w:t>
      </w:r>
    </w:p>
    <w:p w:rsidR="00710189" w:rsidRPr="00630D83" w:rsidRDefault="00710189" w:rsidP="00710189">
      <w:pPr>
        <w:spacing w:line="360" w:lineRule="auto"/>
        <w:jc w:val="both"/>
        <w:rPr>
          <w:szCs w:val="28"/>
        </w:rPr>
      </w:pPr>
      <w:r w:rsidRPr="00630D83">
        <w:rPr>
          <w:iCs/>
          <w:szCs w:val="28"/>
        </w:rPr>
        <w:t>3.15</w:t>
      </w:r>
      <w:r w:rsidRPr="00630D83">
        <w:rPr>
          <w:szCs w:val="28"/>
        </w:rPr>
        <w:t>.3 Сорить на улицах, площадях и в других общественных местах.</w:t>
      </w:r>
    </w:p>
    <w:p w:rsidR="00710189" w:rsidRPr="00630D83" w:rsidRDefault="00710189" w:rsidP="00710189">
      <w:pPr>
        <w:spacing w:line="360" w:lineRule="auto"/>
        <w:jc w:val="both"/>
        <w:rPr>
          <w:szCs w:val="28"/>
        </w:rPr>
      </w:pPr>
      <w:r w:rsidRPr="00630D83">
        <w:rPr>
          <w:iCs/>
          <w:szCs w:val="28"/>
        </w:rPr>
        <w:t>3.15</w:t>
      </w:r>
      <w:r w:rsidRPr="00630D83">
        <w:rPr>
          <w:szCs w:val="28"/>
        </w:rPr>
        <w:t>.4 Сметать мусор на проезжую часть улиц и пешеходных тротуаров.</w:t>
      </w:r>
    </w:p>
    <w:p w:rsidR="00710189" w:rsidRPr="00630D83" w:rsidRDefault="00710189" w:rsidP="00710189">
      <w:pPr>
        <w:spacing w:line="360" w:lineRule="auto"/>
        <w:jc w:val="both"/>
        <w:rPr>
          <w:szCs w:val="28"/>
        </w:rPr>
      </w:pPr>
      <w:r w:rsidRPr="00630D83">
        <w:rPr>
          <w:iCs/>
          <w:szCs w:val="28"/>
        </w:rPr>
        <w:t>3.15</w:t>
      </w:r>
      <w:r w:rsidRPr="00630D83">
        <w:rPr>
          <w:szCs w:val="28"/>
        </w:rP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.6 Захламлять придомовые, дворовые территории общего пользования металлическим ломом, строительным, бытовым мусором и другими материалами.</w:t>
      </w:r>
    </w:p>
    <w:p w:rsidR="00710189" w:rsidRPr="00630D83" w:rsidRDefault="00710189" w:rsidP="00710189">
      <w:pPr>
        <w:spacing w:line="360" w:lineRule="auto"/>
        <w:jc w:val="both"/>
        <w:rPr>
          <w:szCs w:val="28"/>
        </w:rPr>
      </w:pPr>
      <w:r w:rsidRPr="00630D83">
        <w:rPr>
          <w:iCs/>
          <w:szCs w:val="28"/>
        </w:rPr>
        <w:lastRenderedPageBreak/>
        <w:t>3.15</w:t>
      </w:r>
      <w:r w:rsidRPr="00630D83">
        <w:rPr>
          <w:szCs w:val="28"/>
        </w:rPr>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.8 Складировать на прилегающих к объектам торговли территориях тару, запасы товаров, коробки, мусор, вести торговлю без специального оборудования.</w:t>
      </w:r>
    </w:p>
    <w:p w:rsidR="00710189" w:rsidRPr="00630D83" w:rsidRDefault="00710189" w:rsidP="00710189">
      <w:pPr>
        <w:spacing w:line="360" w:lineRule="auto"/>
        <w:jc w:val="both"/>
        <w:rPr>
          <w:szCs w:val="28"/>
        </w:rPr>
      </w:pPr>
      <w:r w:rsidRPr="00630D83">
        <w:rPr>
          <w:iCs/>
          <w:szCs w:val="28"/>
        </w:rPr>
        <w:t>3.15</w:t>
      </w:r>
      <w:r w:rsidRPr="00630D83">
        <w:rPr>
          <w:szCs w:val="28"/>
        </w:rPr>
        <w:t>.9 Мойка транспортных средств, прицепов к ним на территориях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.10 Самовольно вырубать зеленые насаждения на территории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.11 Движение по населенным пунктам транспортных средств,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710189" w:rsidRPr="00630D83" w:rsidRDefault="00710189" w:rsidP="00710189">
      <w:pPr>
        <w:spacing w:line="360" w:lineRule="auto"/>
        <w:jc w:val="both"/>
        <w:rPr>
          <w:szCs w:val="28"/>
        </w:rPr>
      </w:pPr>
      <w:r w:rsidRPr="00630D83">
        <w:rPr>
          <w:iCs/>
          <w:szCs w:val="28"/>
        </w:rPr>
        <w:t>3.15</w:t>
      </w:r>
      <w:r w:rsidRPr="00630D83">
        <w:rPr>
          <w:szCs w:val="28"/>
        </w:rPr>
        <w:t>.12 Подвоз груза волоком, сбрасывание груза при погрузочно-разгрузочных работах рельсов, бревен, железобетонных балок, труб, кирпича и других тяжелых предметов.</w:t>
      </w:r>
    </w:p>
    <w:p w:rsidR="00710189" w:rsidRPr="00630D83" w:rsidRDefault="00710189" w:rsidP="00710189">
      <w:pPr>
        <w:spacing w:line="360" w:lineRule="auto"/>
        <w:jc w:val="both"/>
        <w:rPr>
          <w:szCs w:val="28"/>
        </w:rPr>
      </w:pPr>
      <w:r w:rsidRPr="00630D83">
        <w:rPr>
          <w:iCs/>
          <w:szCs w:val="28"/>
        </w:rPr>
        <w:t>3.15</w:t>
      </w:r>
      <w:r w:rsidRPr="00630D83">
        <w:rPr>
          <w:szCs w:val="28"/>
        </w:rPr>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710189" w:rsidRPr="00630D83" w:rsidRDefault="00710189" w:rsidP="00710189">
      <w:pPr>
        <w:spacing w:line="360" w:lineRule="auto"/>
        <w:jc w:val="both"/>
        <w:rPr>
          <w:szCs w:val="28"/>
        </w:rPr>
      </w:pPr>
      <w:r w:rsidRPr="00630D83">
        <w:rPr>
          <w:iCs/>
          <w:szCs w:val="28"/>
        </w:rPr>
        <w:t>3.15</w:t>
      </w:r>
      <w:r w:rsidRPr="00630D83">
        <w:rPr>
          <w:szCs w:val="28"/>
        </w:rPr>
        <w:t>.14 Размещение транспортных средств на территориях общего пользования, препятствующие механизированной уборке, вывозу мусора, отходов производства и потребления.</w:t>
      </w:r>
    </w:p>
    <w:p w:rsidR="00710189" w:rsidRPr="00630D83" w:rsidRDefault="00710189" w:rsidP="00710189">
      <w:pPr>
        <w:spacing w:line="360" w:lineRule="auto"/>
        <w:jc w:val="both"/>
        <w:rPr>
          <w:szCs w:val="28"/>
        </w:rPr>
      </w:pPr>
      <w:r w:rsidRPr="00630D83">
        <w:rPr>
          <w:iCs/>
          <w:szCs w:val="28"/>
        </w:rPr>
        <w:t>3.15</w:t>
      </w:r>
      <w:r w:rsidRPr="00630D83">
        <w:rPr>
          <w:szCs w:val="28"/>
        </w:rPr>
        <w:t>.15 Стоянка, хранение транспортных средств, в т.ч. неисправных, более 3-х суток,  на территориях общего пользования, детских и спортивных площадках, пешеходных дорожках, тротуарах, газонах в границах населенного пункта, занятых деревьями, кустарниками, а также проезд через указанные территории.</w:t>
      </w:r>
    </w:p>
    <w:p w:rsidR="00710189" w:rsidRPr="00630D83" w:rsidRDefault="00710189" w:rsidP="00710189">
      <w:pPr>
        <w:pStyle w:val="a7"/>
        <w:spacing w:line="360" w:lineRule="auto"/>
        <w:ind w:left="0"/>
        <w:jc w:val="both"/>
        <w:rPr>
          <w:szCs w:val="28"/>
        </w:rPr>
      </w:pPr>
      <w:r w:rsidRPr="00630D83">
        <w:rPr>
          <w:iCs/>
          <w:szCs w:val="28"/>
        </w:rPr>
        <w:t>3.15</w:t>
      </w:r>
      <w:r w:rsidRPr="00630D83">
        <w:rPr>
          <w:szCs w:val="28"/>
        </w:rPr>
        <w:t xml:space="preserve">.17 Уничтожение или повреждение элементов благоустройства декоративных, технических, планировочных, конструктивных устройств, </w:t>
      </w:r>
      <w:r w:rsidRPr="00630D83">
        <w:rPr>
          <w:szCs w:val="28"/>
        </w:rPr>
        <w:lastRenderedPageBreak/>
        <w:t>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.18 Юридическим лицам, индивидуальным предпринимателям, физическим лицам вынос снега, льда на тротуары, дороги, проезды в места затрудняющих движение транспортных средств и движения пешеходов.</w:t>
      </w:r>
    </w:p>
    <w:p w:rsidR="00710189" w:rsidRPr="00630D83" w:rsidRDefault="00710189" w:rsidP="00710189">
      <w:pPr>
        <w:spacing w:line="360" w:lineRule="auto"/>
        <w:jc w:val="both"/>
        <w:rPr>
          <w:szCs w:val="28"/>
        </w:rPr>
      </w:pPr>
      <w:r w:rsidRPr="00630D83">
        <w:rPr>
          <w:iCs/>
          <w:szCs w:val="28"/>
        </w:rPr>
        <w:t>3.15</w:t>
      </w:r>
      <w:r w:rsidRPr="00630D83">
        <w:rPr>
          <w:szCs w:val="28"/>
        </w:rPr>
        <w:t>.19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органов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 xml:space="preserve">.20 Повреждение объектов (средств) наружного освещения. </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Глава 4. Организация уборки территории сельского поселения Красный Яр в зимний период</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 реагенты.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4.3. Мероприятия по подготовке уборочной техники к работе в зимний период проводятся владельцами техники в срок до 1 октября текущего года, к </w:t>
      </w:r>
      <w:r w:rsidRPr="00630D83">
        <w:rPr>
          <w:szCs w:val="28"/>
        </w:rPr>
        <w:lastRenderedPageBreak/>
        <w:t>этому же сроку эксплуатирующими организациями должны быть завершены работы по подготовке мест для приёма снега.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4.4. Организации, отвечающие за уборку территории сельского поселения Красный Яр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4.8. В процессе уборки запрещается: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4.9. Тротуары, дворовые территории и проезды должны быть очищены от снега. При возникновении наледи (гололёда) производится обработка песком.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Не допускается повреждение зелёных насаждений при складировании снега.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Складирование снега на внутридворовых территориях должно предусматривать отвод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4.11. В зимний период собственниками зданий должна быть обеспечена организация очистки их кровель от снега, наледи и сосулек.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Крыши с наружным водоотводом необходимо периодически очищать от снега, не допуская накопления его по толщине более 30 сантиметров.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Запрещается сбрасывать снег, наледь, сосульки и мусор в воронки водосточных труб.</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710189"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lastRenderedPageBreak/>
        <w:t>Глава 5. Организация уборки территории сельского поселение Красный Яр в летний период</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5.2. Подметание дорог и проездов осуществляется с их предварительным увлажнением.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5.5. Прилотковые зоны не должны иметь грунтово-песчаных наносов и загрязнения мусором.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5.7. Подметание дворовых территорий, внутридворовых проездов и тротуаров осуществляется механизированным способом или вручную. </w:t>
      </w:r>
    </w:p>
    <w:p w:rsidR="00710189" w:rsidRPr="00630D83" w:rsidRDefault="00710189" w:rsidP="00710189">
      <w:pPr>
        <w:autoSpaceDE w:val="0"/>
        <w:autoSpaceDN w:val="0"/>
        <w:adjustRightInd w:val="0"/>
        <w:jc w:val="center"/>
        <w:rPr>
          <w:b/>
          <w:szCs w:val="28"/>
        </w:rPr>
      </w:pPr>
      <w:r w:rsidRPr="00630D83">
        <w:rPr>
          <w:b/>
          <w:szCs w:val="28"/>
        </w:rPr>
        <w:t>Глава 6. Обеспечение надлежащего содержания</w:t>
      </w:r>
    </w:p>
    <w:p w:rsidR="00710189" w:rsidRPr="00630D83" w:rsidRDefault="00710189" w:rsidP="00710189">
      <w:pPr>
        <w:autoSpaceDE w:val="0"/>
        <w:autoSpaceDN w:val="0"/>
        <w:adjustRightInd w:val="0"/>
        <w:jc w:val="center"/>
        <w:rPr>
          <w:szCs w:val="28"/>
        </w:rPr>
      </w:pPr>
      <w:r w:rsidRPr="00630D83">
        <w:rPr>
          <w:b/>
          <w:szCs w:val="28"/>
        </w:rPr>
        <w:t>объектов благоустройства</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 xml:space="preserve">Глава 7. Прокладка, переустройство, ремонт и содержание </w:t>
      </w:r>
    </w:p>
    <w:p w:rsidR="00710189" w:rsidRPr="00630D83" w:rsidRDefault="00710189" w:rsidP="00710189">
      <w:pPr>
        <w:autoSpaceDE w:val="0"/>
        <w:autoSpaceDN w:val="0"/>
        <w:adjustRightInd w:val="0"/>
        <w:jc w:val="center"/>
        <w:rPr>
          <w:b/>
          <w:szCs w:val="28"/>
        </w:rPr>
      </w:pPr>
      <w:r w:rsidRPr="00630D83">
        <w:rPr>
          <w:b/>
          <w:szCs w:val="28"/>
        </w:rPr>
        <w:t xml:space="preserve">подземных инженерных коммуникаций на территориях </w:t>
      </w:r>
    </w:p>
    <w:p w:rsidR="00710189" w:rsidRPr="00630D83" w:rsidRDefault="00710189" w:rsidP="00710189">
      <w:pPr>
        <w:autoSpaceDE w:val="0"/>
        <w:autoSpaceDN w:val="0"/>
        <w:adjustRightInd w:val="0"/>
        <w:jc w:val="center"/>
        <w:rPr>
          <w:b/>
          <w:szCs w:val="28"/>
        </w:rPr>
      </w:pPr>
      <w:r w:rsidRPr="00630D83">
        <w:rPr>
          <w:b/>
          <w:szCs w:val="28"/>
        </w:rPr>
        <w:t>общего пользования</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7.4. Разрешение на осуществление земляных работ на территориях общего пользования выдаёт Администрация сельского поселения Красный Яр. Для получения указанного разрешения необходимо представить: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письмо с мотивировкой о необходимости производства данных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проект (план трассы) коммуникаций с согласованиями;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проект организации работ и график производства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4) справку о наличии строительных материалов, необходимых для производства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приказ организации-подрядчика о назначении ответственного лица за производство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гарантийное письмо организации, выполняющей работы по своему выбору, о её обязанности: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а) самостоятельно восстановить повреждённый участок дороги либо участок грунтового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б) возместить убытки, причинённые владельцу дороги, участка грунтового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заключить договор на восстановление повреждённого участка дороги с организацией в сфере дорожной деятельности;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г) рекультивировать участок грунтового покрытия с посевом газона.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7.6. Для принятия необходимых мер предосторожности 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7.7. При повреждении коммуникаций, зелёных насаждений составляется акт произвольной формы с участием представителей Администрации сельского поселения Красный Яр.и заинтересованных сторон. В акте указываются: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 характер и причины повреждений коммуникаций,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лица, повредившие коммуникации, зелёные насаждения.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7.9. Организация, производящая работы, обязана до начала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оградить каждое место вскрытия барьерами, окрашенными в цвета ярких тонов;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в тёмное время суток обеспечить ограждения световыми сигналами красного цвета;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обеспечить установку дорожных знаков и указателей стандартного типа;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на участке, на котором разрешено закрытие всего проезда, обозначить направление объезда;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7.10. Вскрытие вдоль элементов улично-дорожной сети производится участками длиной: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1) для водопровода, газопровода, канализации и теплотрассы — 200-300 погонных метров;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для телефонного и электрического кабелей — 500-600 погонных метров (на всю длину катушки).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7.13. При осуществлении земляных работ запрещается: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перемещение существующих коммуникаций, не предусмотренное утверждённым проектом, без согласования с заинтересованной организацией;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смещение каких-либо строений и сооружений на трассах существующих коммуникаций;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засыпка землёй или строительными материалами зелёных насаждений, крышек колодцев и газовых коверов, водосточных решеток, иных сооружений;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вырубка зелёных насаждений в вегетационный период, за исключением аварийных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7) засорение территории и ливневой канализации;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 перегон по элементам улично-дорожной сети сельского поселения Красный Яр. с твёрдым покрытием тракторов и машин на гусеничном ходу;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9) приёмка в эксплуатацию коммуникаций без предъявления справки уполномоченного органа о восстановлении дорожного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7.17. Руководители строительно-монтажных и эксплуатирующих организаций обязаны: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 xml:space="preserve">2) обеспечить сохранность ливневых канализаций и дренажей на подведомственных им территориях;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обеспечить свободный доступ и подъезды к колодцам и приёмникам посредством своевременной уборки снега, льда, мусора;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в течение суток производить работы по очистке дорог от наледи, образующейся в результате течи водопроводных и канализационных сетей;</w:t>
      </w:r>
    </w:p>
    <w:p w:rsidR="00710189" w:rsidRDefault="00710189" w:rsidP="00710189">
      <w:pPr>
        <w:autoSpaceDE w:val="0"/>
        <w:autoSpaceDN w:val="0"/>
        <w:adjustRightInd w:val="0"/>
        <w:spacing w:line="360" w:lineRule="auto"/>
        <w:ind w:firstLine="709"/>
        <w:jc w:val="both"/>
        <w:rPr>
          <w:szCs w:val="28"/>
        </w:rPr>
      </w:pPr>
      <w:r w:rsidRPr="00630D83">
        <w:rPr>
          <w:szCs w:val="28"/>
        </w:rPr>
        <w:t>5) немедленно устранять течи на коммуникациях.</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jc w:val="center"/>
        <w:rPr>
          <w:b/>
          <w:szCs w:val="28"/>
        </w:rPr>
      </w:pPr>
      <w:r w:rsidRPr="00630D83">
        <w:rPr>
          <w:b/>
          <w:szCs w:val="28"/>
        </w:rPr>
        <w:t>Глава 8. Посадка и учёт зелёных насаждений</w:t>
      </w:r>
    </w:p>
    <w:p w:rsidR="00710189" w:rsidRPr="00630D83" w:rsidRDefault="00710189" w:rsidP="00710189">
      <w:pPr>
        <w:autoSpaceDE w:val="0"/>
        <w:autoSpaceDN w:val="0"/>
        <w:adjustRightInd w:val="0"/>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8.1. Вертикальная планировка территории сельского поселения Красный Яр., прокладка коммуникаций, устройство дорог, проездов и тротуаров должны быть закончены до начала посадок растений.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w:t>
      </w:r>
      <w:r w:rsidRPr="00630D83">
        <w:rPr>
          <w:szCs w:val="28"/>
        </w:rPr>
        <w:lastRenderedPageBreak/>
        <w:t>национальными стандартами, приведёнными в приложении к настоящим Правилам.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8.5. При посадке зелёных насаждений не допускается: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произвольная посадка растений в нарушение существующей технологии;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касание ветвей деревьев токонесущих проводов, закрытие ими указателей адресных единиц и номерных знаков домов;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посадка деревьев на расстоянии ближе 5 метров до наружной стены здания или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 В паспорте объекта (участка) зелёных насаждений указываются: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установочные сведения о зелёных насаждениях (название, местоположение, площадь, пользователь);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краткое описание зелёных насаждений (породный состав, таксационные характеристики);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характеристика экологического состояния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обязательные меры по охране и содержанию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9. Охрана и содержание зелёных насаждений</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 оформить и хранить паспорт объектов (участка)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обеспечить сохранность и уход за зелёными насаждениями;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вырубку (пересадку) зелёных насаждений оформлять в порядке, установленном настоящими Правилами;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не допускать загрязнения территорий, занятых зелёными насаждениями, отходами, сточными водами;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не допускать складирования и хранения строительных материалов, имущества, сырья на газонах и под зелёными насаждениями;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проводить санитарную уборку территории, удаление поломанных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9.2. Вырубка зелёных насаждений может быть разрешена в случае: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обеспечения условий для размещения объектов капитального строительства федерального, регионального или местного значения в </w:t>
      </w:r>
      <w:r w:rsidRPr="00630D83">
        <w:rPr>
          <w:szCs w:val="28"/>
        </w:rPr>
        <w:lastRenderedPageBreak/>
        <w:t>соответствии с утверждёнными документами территориального планирования;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обслуживания объектов благоустройства, надземных коммуникаций;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ликвидации аварийных и чрезвычайных ситуаций;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необходимости улучшения качественного и видового состава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9.3. Вырубка зелёных насаждений, совершённая без предварительного оформления порубочного билета, является незаконной.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w:t>
      </w:r>
      <w:r w:rsidRPr="00630D83">
        <w:rPr>
          <w:szCs w:val="28"/>
        </w:rPr>
        <w:lastRenderedPageBreak/>
        <w:t>указанных насаждений производится без предварительного оформления порубочного билета.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9.7. 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9.9. Порядок выдачи порубочного билета и разрешения на пересадку деревьев и кустарников определяется Главой сельского поселения Красный Яр.</w:t>
      </w:r>
    </w:p>
    <w:p w:rsidR="00710189" w:rsidRPr="00630D83" w:rsidRDefault="00710189" w:rsidP="00710189">
      <w:pPr>
        <w:autoSpaceDE w:val="0"/>
        <w:autoSpaceDN w:val="0"/>
        <w:adjustRightInd w:val="0"/>
        <w:jc w:val="center"/>
        <w:rPr>
          <w:b/>
          <w:szCs w:val="28"/>
        </w:rPr>
      </w:pPr>
      <w:r w:rsidRPr="00630D83">
        <w:rPr>
          <w:b/>
          <w:szCs w:val="28"/>
        </w:rPr>
        <w:t>Глава 10. Восстановление зелёных насаждений</w:t>
      </w:r>
    </w:p>
    <w:p w:rsidR="00710189" w:rsidRPr="00630D83" w:rsidRDefault="00710189" w:rsidP="00710189">
      <w:pPr>
        <w:autoSpaceDE w:val="0"/>
        <w:autoSpaceDN w:val="0"/>
        <w:adjustRightInd w:val="0"/>
        <w:jc w:val="center"/>
        <w:rPr>
          <w:szCs w:val="28"/>
        </w:rPr>
      </w:pPr>
    </w:p>
    <w:p w:rsidR="00710189" w:rsidRPr="00630D83" w:rsidRDefault="00710189" w:rsidP="00710189">
      <w:pPr>
        <w:widowControl w:val="0"/>
        <w:autoSpaceDE w:val="0"/>
        <w:autoSpaceDN w:val="0"/>
        <w:adjustRightInd w:val="0"/>
        <w:spacing w:line="360" w:lineRule="auto"/>
        <w:ind w:firstLine="709"/>
        <w:jc w:val="both"/>
        <w:rPr>
          <w:szCs w:val="28"/>
        </w:rPr>
      </w:pPr>
      <w:r w:rsidRPr="00630D83">
        <w:rPr>
          <w:szCs w:val="28"/>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10.2. Компенсационное озеленение производится с учётом следующих требований: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восстановление производится в пределах территории, где была произведена вырубка, с высадкой деревьев с комом.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10.3. Компенсационное озеленение производится за счёт средств физических или юридических лиц, в интересах которых был произведен снос.</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10.4. Расчёт компенсационной стоимости производится при оформлении порубочного билета.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10.5. Компенсационная стоимость не взыскивается в следующих случаях:</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санитарных рубок и обрезки, проводимых на основании порубочного билета;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вырубки зелёных насаждений, высаженных с нарушением действующих норм;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стихийных бедствий;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при удалении аварийных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center"/>
        <w:rPr>
          <w:b/>
          <w:bCs/>
          <w:szCs w:val="28"/>
        </w:rPr>
      </w:pPr>
      <w:r w:rsidRPr="00630D83">
        <w:rPr>
          <w:b/>
          <w:szCs w:val="28"/>
        </w:rPr>
        <w:t>Глава 11</w:t>
      </w:r>
      <w:r w:rsidRPr="00630D83">
        <w:rPr>
          <w:b/>
          <w:bCs/>
          <w:szCs w:val="28"/>
        </w:rPr>
        <w:t xml:space="preserve"> Зоны ответственности физических и юридических лиц</w:t>
      </w:r>
    </w:p>
    <w:p w:rsidR="00710189" w:rsidRPr="00630D83" w:rsidRDefault="00710189" w:rsidP="00710189">
      <w:pPr>
        <w:spacing w:line="360" w:lineRule="auto"/>
        <w:ind w:firstLine="539"/>
        <w:jc w:val="both"/>
        <w:rPr>
          <w:rFonts w:eastAsia="Calibri"/>
          <w:szCs w:val="28"/>
          <w:lang w:eastAsia="en-US"/>
        </w:rPr>
      </w:pPr>
      <w:r w:rsidRPr="00630D83">
        <w:rPr>
          <w:szCs w:val="28"/>
        </w:rPr>
        <w:t>11.1. О</w:t>
      </w:r>
      <w:r w:rsidRPr="00630D83">
        <w:rPr>
          <w:rFonts w:eastAsia="Calibri"/>
          <w:szCs w:val="28"/>
          <w:lang w:eastAsia="en-US"/>
        </w:rPr>
        <w:t xml:space="preserve">хранная зона - территория с особыми условиями использования, устанавливаемая вдоль трасс линий электропередач, газопроводов, </w:t>
      </w:r>
      <w:r w:rsidRPr="00630D83">
        <w:rPr>
          <w:rFonts w:eastAsia="Calibri"/>
          <w:szCs w:val="28"/>
          <w:lang w:eastAsia="en-US"/>
        </w:rPr>
        <w:lastRenderedPageBreak/>
        <w:t xml:space="preserve">водопроводов, а также вокруг других объектов газораспределительной сети и </w:t>
      </w:r>
      <w:r w:rsidRPr="00630D83">
        <w:rPr>
          <w:rFonts w:eastAsia="Arial CYR"/>
          <w:szCs w:val="28"/>
        </w:rPr>
        <w:t xml:space="preserve">объектов электросетевого и водопроводного (канализационного) хозяйства, </w:t>
      </w:r>
      <w:r w:rsidRPr="00630D83">
        <w:rPr>
          <w:rFonts w:eastAsia="Calibri"/>
          <w:szCs w:val="28"/>
          <w:lang w:eastAsia="en-US"/>
        </w:rPr>
        <w:t>в целях обеспечения нормальных условий ее эксплуатации и исключения возможности ее повреждения.</w:t>
      </w:r>
    </w:p>
    <w:p w:rsidR="00710189" w:rsidRPr="00630D83" w:rsidRDefault="00710189" w:rsidP="00710189">
      <w:pPr>
        <w:spacing w:line="360" w:lineRule="auto"/>
        <w:ind w:firstLine="539"/>
        <w:jc w:val="both"/>
        <w:rPr>
          <w:rFonts w:eastAsia="Arial CYR"/>
          <w:szCs w:val="28"/>
        </w:rPr>
      </w:pPr>
      <w:r w:rsidRPr="00630D83">
        <w:rPr>
          <w:rFonts w:eastAsia="Calibri"/>
          <w:szCs w:val="28"/>
          <w:lang w:eastAsia="en-US"/>
        </w:rPr>
        <w:t xml:space="preserve">11.2. </w:t>
      </w:r>
      <w:r w:rsidRPr="00630D83">
        <w:rPr>
          <w:rFonts w:eastAsia="Arial CYR"/>
          <w:szCs w:val="28"/>
        </w:rPr>
        <w:t>В охранных зонах запрещается осуществлять любые действия, которые могут нарушить безопасную работу объектов электросетевог, газораспределительного и водопроводного (канализационного)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а) строить объекты жилищно-гражданского и производственного назначения;</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б) перемещать, повреждать, засыпать и уничтожать опознавательные знаки, контрольно-измерительные пункты и другие устройства сетей;</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в) устраивать свалки и склады, разливать растворы кислот, солей, щелочей и других химически активных веществ;</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г) огораживать и перегораживать охранные зоны, препятствовать доступу персонала эксплуатационных организаций к месту проведению обслуживания и устранению повреждений сетей;</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д) разводить огонь и размещать источники огня;</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е) рыть погреба, копать и обрабатывать почву сельскохозяйственными и мелиоративными орудиями и механизмами на глубину более 0,3 метра;</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ж) открывать калитки и двери соответствующих станций, люки подземных колодцев, включать или отключать электроснабжение средств связи, освещения и систем телемеханики;</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и) набрасывать, приставлять и привязывать к опорам и надземным объектам, ограждениям и зданиям   сетей посторонние предметы, лестницы, влезать на них;</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к) самовольно подключаться к   сетям.</w:t>
      </w:r>
    </w:p>
    <w:p w:rsidR="00710189" w:rsidRPr="00630D83" w:rsidRDefault="00710189" w:rsidP="00710189">
      <w:pPr>
        <w:spacing w:line="360" w:lineRule="auto"/>
        <w:ind w:firstLine="539"/>
        <w:jc w:val="both"/>
        <w:rPr>
          <w:rFonts w:eastAsia="Arial CYR"/>
          <w:szCs w:val="28"/>
        </w:rPr>
      </w:pPr>
      <w:r w:rsidRPr="00630D83">
        <w:rPr>
          <w:rFonts w:eastAsia="Arial CYR"/>
          <w:szCs w:val="28"/>
        </w:rPr>
        <w:lastRenderedPageBreak/>
        <w:t>11.3. 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10189" w:rsidRPr="00630D83" w:rsidRDefault="00710189" w:rsidP="00710189">
      <w:pPr>
        <w:rPr>
          <w:rFonts w:eastAsia="Courier New CYR"/>
          <w:szCs w:val="28"/>
        </w:rPr>
      </w:pPr>
    </w:p>
    <w:p w:rsidR="00710189" w:rsidRPr="00630D83" w:rsidRDefault="00710189" w:rsidP="00710189">
      <w:pPr>
        <w:rPr>
          <w:rFonts w:eastAsia="Courier New CYR"/>
          <w:szCs w:val="28"/>
        </w:rPr>
      </w:pPr>
      <w:r w:rsidRPr="00630D83">
        <w:rPr>
          <w:rFonts w:eastAsia="Courier New CYR"/>
          <w:szCs w:val="28"/>
        </w:rPr>
        <w:t xml:space="preserve">    Проектный номинальный класс                Расстояние, м</w:t>
      </w:r>
    </w:p>
    <w:p w:rsidR="00710189" w:rsidRPr="00630D83" w:rsidRDefault="00710189" w:rsidP="00710189">
      <w:pPr>
        <w:rPr>
          <w:rFonts w:eastAsia="Courier New CYR"/>
          <w:szCs w:val="28"/>
        </w:rPr>
      </w:pPr>
      <w:r w:rsidRPr="00630D83">
        <w:rPr>
          <w:rFonts w:eastAsia="Courier New CYR"/>
          <w:szCs w:val="28"/>
        </w:rPr>
        <w:t xml:space="preserve">         напряжения, кВ         </w:t>
      </w:r>
    </w:p>
    <w:p w:rsidR="00710189" w:rsidRPr="00630D83" w:rsidRDefault="00710189" w:rsidP="00710189">
      <w:pPr>
        <w:rPr>
          <w:rFonts w:eastAsia="Courier New CYR"/>
          <w:szCs w:val="28"/>
        </w:rPr>
      </w:pPr>
      <w:r w:rsidRPr="00630D83">
        <w:rPr>
          <w:rFonts w:eastAsia="Courier New CYR"/>
          <w:szCs w:val="28"/>
        </w:rPr>
        <w:t xml:space="preserve">  </w:t>
      </w:r>
    </w:p>
    <w:p w:rsidR="00710189" w:rsidRPr="00630D83" w:rsidRDefault="00710189" w:rsidP="00710189">
      <w:pPr>
        <w:rPr>
          <w:rFonts w:eastAsia="Courier New CYR"/>
          <w:szCs w:val="28"/>
        </w:rPr>
      </w:pPr>
      <w:r w:rsidRPr="00630D83">
        <w:rPr>
          <w:rFonts w:eastAsia="Courier New CYR"/>
          <w:szCs w:val="28"/>
        </w:rPr>
        <w:t xml:space="preserve">              до 1</w:t>
      </w:r>
      <w:r>
        <w:rPr>
          <w:rFonts w:eastAsia="Courier New CYR"/>
          <w:szCs w:val="28"/>
        </w:rPr>
        <w:t xml:space="preserve"> </w:t>
      </w:r>
      <w:r w:rsidRPr="00630D83">
        <w:rPr>
          <w:rFonts w:eastAsia="Courier New CYR"/>
          <w:szCs w:val="28"/>
        </w:rPr>
        <w:t>2 (для линий с самонесущими или</w:t>
      </w:r>
    </w:p>
    <w:p w:rsidR="00710189" w:rsidRPr="00630D83" w:rsidRDefault="00710189" w:rsidP="00710189">
      <w:pPr>
        <w:rPr>
          <w:rFonts w:eastAsia="Courier New CYR"/>
          <w:szCs w:val="28"/>
        </w:rPr>
      </w:pPr>
      <w:r w:rsidRPr="00630D83">
        <w:rPr>
          <w:rFonts w:eastAsia="Courier New CYR"/>
          <w:szCs w:val="28"/>
        </w:rPr>
        <w:t xml:space="preserve"> изолированными проводами, проложенных</w:t>
      </w:r>
    </w:p>
    <w:p w:rsidR="00710189" w:rsidRPr="00630D83" w:rsidRDefault="00710189" w:rsidP="00710189">
      <w:pPr>
        <w:rPr>
          <w:rFonts w:eastAsia="Courier New CYR"/>
          <w:szCs w:val="28"/>
        </w:rPr>
      </w:pPr>
      <w:r w:rsidRPr="00630D83">
        <w:rPr>
          <w:rFonts w:eastAsia="Courier New CYR"/>
          <w:szCs w:val="28"/>
        </w:rPr>
        <w:t xml:space="preserve"> по стенам зданий, конструкциям и т.д.,</w:t>
      </w:r>
    </w:p>
    <w:p w:rsidR="00710189" w:rsidRPr="00630D83" w:rsidRDefault="00710189" w:rsidP="00710189">
      <w:pPr>
        <w:rPr>
          <w:rFonts w:eastAsia="Courier New CYR"/>
          <w:szCs w:val="28"/>
        </w:rPr>
      </w:pPr>
      <w:r w:rsidRPr="00630D83">
        <w:rPr>
          <w:rFonts w:eastAsia="Courier New CYR"/>
          <w:szCs w:val="28"/>
        </w:rPr>
        <w:t xml:space="preserve">   охранная зона определяется</w:t>
      </w:r>
    </w:p>
    <w:p w:rsidR="00710189" w:rsidRPr="00630D83" w:rsidRDefault="00710189" w:rsidP="00710189">
      <w:pPr>
        <w:rPr>
          <w:rFonts w:eastAsia="Courier New CYR"/>
          <w:szCs w:val="28"/>
        </w:rPr>
      </w:pPr>
      <w:r w:rsidRPr="00630D83">
        <w:rPr>
          <w:rFonts w:eastAsia="Courier New CYR"/>
          <w:szCs w:val="28"/>
        </w:rPr>
        <w:t xml:space="preserve">   в соответствии с установленными</w:t>
      </w:r>
    </w:p>
    <w:p w:rsidR="00710189" w:rsidRPr="00630D83" w:rsidRDefault="00710189" w:rsidP="00710189">
      <w:pPr>
        <w:rPr>
          <w:rFonts w:eastAsia="Courier New CYR"/>
          <w:szCs w:val="28"/>
        </w:rPr>
      </w:pPr>
      <w:r w:rsidRPr="00630D83">
        <w:rPr>
          <w:rFonts w:eastAsia="Courier New CYR"/>
          <w:szCs w:val="28"/>
        </w:rPr>
        <w:t xml:space="preserve"> нормативными правовыми актами</w:t>
      </w:r>
    </w:p>
    <w:p w:rsidR="00710189" w:rsidRPr="00630D83" w:rsidRDefault="00710189" w:rsidP="00710189">
      <w:pPr>
        <w:rPr>
          <w:rFonts w:eastAsia="Courier New CYR"/>
          <w:szCs w:val="28"/>
        </w:rPr>
      </w:pPr>
      <w:r w:rsidRPr="00630D83">
        <w:rPr>
          <w:rFonts w:eastAsia="Courier New CYR"/>
          <w:szCs w:val="28"/>
        </w:rPr>
        <w:t xml:space="preserve"> минимальными допустимыми расстояниями</w:t>
      </w:r>
    </w:p>
    <w:p w:rsidR="00710189" w:rsidRPr="00630D83" w:rsidRDefault="00710189" w:rsidP="00710189">
      <w:pPr>
        <w:rPr>
          <w:rFonts w:eastAsia="Courier New CYR"/>
          <w:szCs w:val="28"/>
        </w:rPr>
      </w:pPr>
      <w:r w:rsidRPr="00630D83">
        <w:rPr>
          <w:rFonts w:eastAsia="Courier New CYR"/>
          <w:szCs w:val="28"/>
        </w:rPr>
        <w:t xml:space="preserve"> от таких линий)</w:t>
      </w:r>
    </w:p>
    <w:p w:rsidR="00710189" w:rsidRPr="00630D83" w:rsidRDefault="00710189" w:rsidP="00710189">
      <w:pPr>
        <w:rPr>
          <w:rFonts w:eastAsia="Courier New CYR"/>
          <w:szCs w:val="28"/>
        </w:rPr>
      </w:pPr>
    </w:p>
    <w:p w:rsidR="00710189" w:rsidRPr="00630D83" w:rsidRDefault="00710189" w:rsidP="00710189">
      <w:pPr>
        <w:rPr>
          <w:rFonts w:eastAsia="Courier New CYR"/>
          <w:szCs w:val="28"/>
        </w:rPr>
      </w:pPr>
      <w:r w:rsidRPr="00630D83">
        <w:rPr>
          <w:rFonts w:eastAsia="Courier New CYR"/>
          <w:szCs w:val="28"/>
        </w:rPr>
        <w:t xml:space="preserve">             1 - 20               10 (5 - для линий с самонесущими или</w:t>
      </w:r>
    </w:p>
    <w:p w:rsidR="00710189" w:rsidRPr="00630D83" w:rsidRDefault="00710189" w:rsidP="00710189">
      <w:pPr>
        <w:rPr>
          <w:rFonts w:eastAsia="Courier New CYR"/>
          <w:szCs w:val="28"/>
        </w:rPr>
      </w:pPr>
      <w:r w:rsidRPr="00630D83">
        <w:rPr>
          <w:rFonts w:eastAsia="Courier New CYR"/>
          <w:szCs w:val="28"/>
        </w:rPr>
        <w:t>изолированными проводами, размещенных</w:t>
      </w:r>
    </w:p>
    <w:p w:rsidR="00710189" w:rsidRPr="00630D83" w:rsidRDefault="00710189" w:rsidP="00710189">
      <w:pPr>
        <w:rPr>
          <w:rFonts w:eastAsia="Courier New CYR"/>
          <w:szCs w:val="28"/>
        </w:rPr>
      </w:pPr>
      <w:r w:rsidRPr="00630D83">
        <w:rPr>
          <w:rFonts w:eastAsia="Courier New CYR"/>
          <w:szCs w:val="28"/>
        </w:rPr>
        <w:t xml:space="preserve">    в границах населенных пунктов)</w:t>
      </w:r>
    </w:p>
    <w:p w:rsidR="00710189" w:rsidRPr="00630D83" w:rsidRDefault="00710189" w:rsidP="00710189">
      <w:pPr>
        <w:rPr>
          <w:rFonts w:eastAsia="Courier New CYR"/>
          <w:szCs w:val="28"/>
        </w:rPr>
      </w:pPr>
    </w:p>
    <w:p w:rsidR="00710189" w:rsidRPr="00630D83" w:rsidRDefault="00710189" w:rsidP="00710189">
      <w:pPr>
        <w:jc w:val="both"/>
        <w:rPr>
          <w:rFonts w:eastAsia="Arial CYR"/>
          <w:szCs w:val="28"/>
        </w:rPr>
      </w:pPr>
      <w:r w:rsidRPr="00630D83">
        <w:rPr>
          <w:rFonts w:eastAsia="Arial CYR"/>
          <w:szCs w:val="28"/>
        </w:rPr>
        <w:t>Вокруг подстанций –</w:t>
      </w:r>
      <w:r>
        <w:rPr>
          <w:rFonts w:eastAsia="Arial CYR"/>
          <w:szCs w:val="28"/>
        </w:rPr>
        <w:t xml:space="preserve"> </w:t>
      </w:r>
      <w:r w:rsidRPr="00630D83">
        <w:rPr>
          <w:rFonts w:eastAsia="Arial CYR"/>
          <w:szCs w:val="28"/>
        </w:rPr>
        <w:t>от периметра ограждения – 2 метра, в случае отсутствия ограждения -  расстояние равное высоте сооружения (подстанции).</w:t>
      </w:r>
    </w:p>
    <w:p w:rsidR="00710189" w:rsidRPr="00630D83" w:rsidRDefault="00710189" w:rsidP="00710189">
      <w:pPr>
        <w:spacing w:line="360" w:lineRule="auto"/>
        <w:ind w:firstLine="540"/>
        <w:jc w:val="both"/>
        <w:rPr>
          <w:rFonts w:eastAsia="Calibri"/>
          <w:szCs w:val="28"/>
          <w:lang w:eastAsia="en-US"/>
        </w:rPr>
      </w:pPr>
      <w:r w:rsidRPr="00630D83">
        <w:rPr>
          <w:rFonts w:eastAsia="Arial CYR"/>
          <w:szCs w:val="28"/>
        </w:rPr>
        <w:t>11.4.</w:t>
      </w:r>
      <w:r w:rsidRPr="00630D83">
        <w:rPr>
          <w:rFonts w:eastAsia="Calibri"/>
          <w:szCs w:val="28"/>
          <w:lang w:eastAsia="en-US"/>
        </w:rPr>
        <w:t xml:space="preserve"> Для газораспределительных сетей устанавливаются следующие охранные зоны:</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lastRenderedPageBreak/>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0189" w:rsidRPr="00630D83" w:rsidRDefault="00710189" w:rsidP="00710189">
      <w:pPr>
        <w:spacing w:after="200" w:line="360" w:lineRule="auto"/>
        <w:jc w:val="both"/>
        <w:rPr>
          <w:szCs w:val="28"/>
        </w:rPr>
      </w:pPr>
      <w:r w:rsidRPr="00630D83">
        <w:rPr>
          <w:szCs w:val="28"/>
        </w:rPr>
        <w:t xml:space="preserve">11.5. Для сетей водоснабжения и канализации </w:t>
      </w:r>
      <w:r w:rsidRPr="00630D83">
        <w:rPr>
          <w:szCs w:val="28"/>
          <w:shd w:val="clear" w:color="auto" w:fill="FFFFFF"/>
        </w:rPr>
        <w:t xml:space="preserve">охранная зона составляет по 5 м в каждую сторону от края боковой стенки трубы.  </w:t>
      </w:r>
    </w:p>
    <w:p w:rsidR="00710189" w:rsidRPr="00630D83" w:rsidRDefault="00710189" w:rsidP="00710189">
      <w:pPr>
        <w:spacing w:line="360" w:lineRule="auto"/>
        <w:jc w:val="both"/>
        <w:rPr>
          <w:rFonts w:eastAsia="Arial CYR"/>
          <w:szCs w:val="28"/>
        </w:rPr>
      </w:pPr>
      <w:r w:rsidRPr="00630D83">
        <w:rPr>
          <w:szCs w:val="28"/>
        </w:rPr>
        <w:t xml:space="preserve">11.6. </w:t>
      </w:r>
      <w:r w:rsidRPr="00630D83">
        <w:rPr>
          <w:rFonts w:eastAsia="Arial CYR"/>
          <w:szCs w:val="28"/>
        </w:rPr>
        <w:t>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10189" w:rsidRPr="00630D83" w:rsidRDefault="00710189" w:rsidP="00710189">
      <w:pPr>
        <w:spacing w:line="360" w:lineRule="auto"/>
        <w:ind w:firstLine="540"/>
        <w:jc w:val="both"/>
        <w:rPr>
          <w:rFonts w:eastAsia="Arial CYR"/>
          <w:szCs w:val="28"/>
        </w:rPr>
      </w:pPr>
      <w:r w:rsidRPr="00630D83">
        <w:rPr>
          <w:rFonts w:eastAsia="Arial CYR"/>
          <w:szCs w:val="28"/>
        </w:rPr>
        <w:t>а) прокладка и содержание просек вдоль воздушных линий и по периметру подстанций и распределительных устройств в случае, если указанные зоны расположены в лесных массивах и зеленых насаждениях;</w:t>
      </w:r>
    </w:p>
    <w:p w:rsidR="00710189" w:rsidRPr="00630D83" w:rsidRDefault="00710189" w:rsidP="00710189">
      <w:pPr>
        <w:spacing w:line="360" w:lineRule="auto"/>
        <w:ind w:firstLine="540"/>
        <w:jc w:val="both"/>
        <w:rPr>
          <w:rFonts w:eastAsia="Arial CYR"/>
          <w:szCs w:val="28"/>
        </w:rPr>
      </w:pPr>
      <w:r w:rsidRPr="00630D83">
        <w:rPr>
          <w:rFonts w:eastAsia="Arial CYR"/>
          <w:szCs w:val="28"/>
        </w:rPr>
        <w:t>б) вырубка и опиловка деревьев и кустарников и иной растительности (сорной травы) на расстоянии 2 метра с каждой стороны газопровода, линии электропередач, подстанций, газорегуляторных и иных пунктов.</w:t>
      </w:r>
    </w:p>
    <w:p w:rsidR="00710189" w:rsidRPr="00630D83" w:rsidRDefault="00710189" w:rsidP="00710189">
      <w:pPr>
        <w:spacing w:line="360" w:lineRule="auto"/>
        <w:ind w:firstLine="540"/>
        <w:jc w:val="both"/>
        <w:rPr>
          <w:rFonts w:eastAsia="Arial CYR"/>
          <w:szCs w:val="28"/>
        </w:rPr>
      </w:pPr>
      <w:r w:rsidRPr="00630D83">
        <w:rPr>
          <w:rFonts w:eastAsia="Arial CYR"/>
          <w:szCs w:val="28"/>
        </w:rPr>
        <w:t>11.7.Для обеспечения соблюдения настоящих правил для собственников жилых домов и иных объектов недвижимого имущества (физических и юридических лиц), на территории сельского поселения Красный Яр, устанавливаются зоны ответственности: для физических лиц – 2 метра от внешней стороны стены, ограждения и прочих границ объекта недвижимого имущества; для юридических лиц – 15 метров от внешней стороны стены, ограждения и прочих границ объекта недвижимого имущества.</w:t>
      </w:r>
    </w:p>
    <w:p w:rsidR="00710189" w:rsidRPr="00630D83" w:rsidRDefault="00710189" w:rsidP="00710189">
      <w:pPr>
        <w:spacing w:line="360" w:lineRule="auto"/>
        <w:ind w:firstLine="540"/>
        <w:jc w:val="both"/>
        <w:rPr>
          <w:rFonts w:eastAsia="Arial CYR"/>
          <w:szCs w:val="28"/>
        </w:rPr>
      </w:pPr>
      <w:r w:rsidRPr="00630D83">
        <w:rPr>
          <w:rFonts w:eastAsia="Arial CYR"/>
          <w:szCs w:val="28"/>
        </w:rPr>
        <w:t>11.8. Лица, указанные в п.4.5.7. настоящих правил обязаны производить окос сорной растительности, уборку мусора в границах, установленных в п.4.5.7. настоящих Правил.</w:t>
      </w:r>
    </w:p>
    <w:p w:rsidR="00710189" w:rsidRPr="00630D83" w:rsidRDefault="00710189" w:rsidP="00710189">
      <w:pPr>
        <w:spacing w:line="360" w:lineRule="auto"/>
        <w:ind w:firstLine="540"/>
        <w:jc w:val="both"/>
        <w:rPr>
          <w:rFonts w:eastAsia="Arial CYR"/>
          <w:szCs w:val="28"/>
        </w:rPr>
      </w:pPr>
      <w:r w:rsidRPr="00630D83">
        <w:rPr>
          <w:rFonts w:eastAsia="Arial CYR"/>
          <w:szCs w:val="28"/>
        </w:rPr>
        <w:t>11.9. Юридические лица и физические лица, осуществляющие предпринимательскую иную деятельность, обязаны производить:</w:t>
      </w:r>
    </w:p>
    <w:p w:rsidR="00710189" w:rsidRPr="00630D83" w:rsidRDefault="00710189" w:rsidP="00710189">
      <w:pPr>
        <w:spacing w:line="360" w:lineRule="auto"/>
        <w:ind w:firstLine="540"/>
        <w:jc w:val="both"/>
        <w:rPr>
          <w:rFonts w:eastAsia="Arial CYR"/>
          <w:szCs w:val="28"/>
        </w:rPr>
      </w:pPr>
      <w:r w:rsidRPr="00630D83">
        <w:rPr>
          <w:rFonts w:eastAsia="Arial CYR"/>
          <w:szCs w:val="28"/>
        </w:rPr>
        <w:lastRenderedPageBreak/>
        <w:t xml:space="preserve"> в холодное время года: уборку снега и обработку  противогололедными средствамитерритории, определенной в п.4.5.7. Правил; </w:t>
      </w:r>
    </w:p>
    <w:p w:rsidR="00710189" w:rsidRPr="00630D83" w:rsidRDefault="00710189" w:rsidP="00710189">
      <w:pPr>
        <w:spacing w:line="360" w:lineRule="auto"/>
        <w:ind w:firstLine="540"/>
        <w:jc w:val="both"/>
        <w:rPr>
          <w:rFonts w:eastAsia="Arial CYR"/>
          <w:szCs w:val="28"/>
        </w:rPr>
      </w:pPr>
      <w:r w:rsidRPr="00630D83">
        <w:rPr>
          <w:rFonts w:eastAsia="Arial CYR"/>
          <w:szCs w:val="28"/>
        </w:rPr>
        <w:t>в теплое время года: содержать территорию, определенную в п.4.5.7. Правил в чистоте (производить подметание и ежедневную уборку ТБО)».</w:t>
      </w:r>
    </w:p>
    <w:p w:rsidR="00710189" w:rsidRPr="00630D83" w:rsidRDefault="00710189" w:rsidP="00710189">
      <w:pPr>
        <w:spacing w:after="200" w:line="360" w:lineRule="auto"/>
        <w:jc w:val="both"/>
        <w:rPr>
          <w:szCs w:val="28"/>
        </w:rPr>
      </w:pPr>
      <w:r w:rsidRPr="00630D83">
        <w:rPr>
          <w:szCs w:val="28"/>
        </w:rPr>
        <w:t xml:space="preserve">11.10. Юридические и физические лица осуществившие или осуществляющие строительство водопроводных (водоразборных) колодцев в целях подключения к сетям водоснабжения обязаны содержать водопроводные (водоразборные) колодцы в соответствии с техническими условиями, выданными организацией водопроводного хозяйство для подключения объекта капитального строительства к сетям инженерной инфраструктуры, требованиями ГОСТ, СНиП и СаНПиН. </w:t>
      </w:r>
    </w:p>
    <w:p w:rsidR="00710189" w:rsidRPr="00630D83" w:rsidRDefault="00710189" w:rsidP="00710189">
      <w:pPr>
        <w:shd w:val="clear" w:color="auto" w:fill="FFFFFF"/>
        <w:spacing w:line="360" w:lineRule="auto"/>
        <w:jc w:val="center"/>
        <w:rPr>
          <w:b/>
          <w:bCs/>
          <w:szCs w:val="28"/>
        </w:rPr>
      </w:pPr>
      <w:r w:rsidRPr="00630D83">
        <w:rPr>
          <w:b/>
          <w:szCs w:val="28"/>
        </w:rPr>
        <w:t>Глава 12</w:t>
      </w:r>
      <w:r w:rsidRPr="00630D83">
        <w:rPr>
          <w:b/>
          <w:bCs/>
          <w:szCs w:val="28"/>
        </w:rPr>
        <w:t xml:space="preserve">  Требования к содержанию территорий садоводческих, огороднических, некоммерческих объединений граждан и построек на них</w:t>
      </w:r>
    </w:p>
    <w:p w:rsidR="00710189" w:rsidRPr="00630D83" w:rsidRDefault="00710189" w:rsidP="00710189">
      <w:pPr>
        <w:spacing w:after="200" w:line="360" w:lineRule="auto"/>
        <w:jc w:val="both"/>
        <w:rPr>
          <w:szCs w:val="28"/>
        </w:rPr>
      </w:pPr>
      <w:r w:rsidRPr="00630D83">
        <w:rPr>
          <w:szCs w:val="28"/>
        </w:rPr>
        <w:t>12.1. Садоводческие, огороднические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прилагающей к садоводческим, огородническим некоммерческим объединениям граждан территории;</w:t>
      </w:r>
    </w:p>
    <w:p w:rsidR="00710189" w:rsidRPr="00630D83" w:rsidRDefault="00710189" w:rsidP="00710189">
      <w:pPr>
        <w:spacing w:after="200" w:line="360" w:lineRule="auto"/>
        <w:jc w:val="both"/>
        <w:rPr>
          <w:szCs w:val="28"/>
        </w:rPr>
      </w:pPr>
      <w:r w:rsidRPr="00630D83">
        <w:rPr>
          <w:szCs w:val="28"/>
        </w:rPr>
        <w:t xml:space="preserve">12.2.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 </w:t>
      </w:r>
    </w:p>
    <w:p w:rsidR="00710189" w:rsidRPr="00630D83" w:rsidRDefault="00710189" w:rsidP="00710189">
      <w:pPr>
        <w:spacing w:after="200" w:line="360" w:lineRule="auto"/>
        <w:jc w:val="both"/>
        <w:rPr>
          <w:szCs w:val="28"/>
        </w:rPr>
      </w:pPr>
      <w:r w:rsidRPr="00630D83">
        <w:rPr>
          <w:szCs w:val="28"/>
        </w:rPr>
        <w:t>12.3. 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т.ч. и крупногабаритного, согласно нормам накопления, за счет средств, поступающих на счет данных организаций в виде взносов и других платежей;</w:t>
      </w:r>
    </w:p>
    <w:p w:rsidR="00710189" w:rsidRPr="00630D83" w:rsidRDefault="00710189" w:rsidP="00710189">
      <w:pPr>
        <w:spacing w:after="200" w:line="360" w:lineRule="auto"/>
        <w:jc w:val="both"/>
        <w:rPr>
          <w:szCs w:val="28"/>
        </w:rPr>
      </w:pPr>
      <w:r w:rsidRPr="00630D83">
        <w:rPr>
          <w:szCs w:val="28"/>
        </w:rPr>
        <w:lastRenderedPageBreak/>
        <w:t>12. 4Ответственность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w:t>
      </w:r>
    </w:p>
    <w:p w:rsidR="00710189" w:rsidRPr="00630D83" w:rsidRDefault="00710189" w:rsidP="00710189">
      <w:pPr>
        <w:spacing w:after="200" w:line="360" w:lineRule="auto"/>
        <w:jc w:val="both"/>
        <w:rPr>
          <w:szCs w:val="28"/>
        </w:rPr>
      </w:pPr>
      <w:r w:rsidRPr="00630D83">
        <w:rPr>
          <w:szCs w:val="28"/>
        </w:rPr>
        <w:t>12.5.Территория садоводческого, огороднического некоммерческого объединения граждан должны быть ограждена. Ограждения должны быть чистыми, окрашенными, не иметь повреждений.</w:t>
      </w:r>
    </w:p>
    <w:p w:rsidR="00710189" w:rsidRPr="00630D83" w:rsidRDefault="00710189" w:rsidP="00710189">
      <w:pPr>
        <w:shd w:val="clear" w:color="auto" w:fill="FFFFFF"/>
        <w:spacing w:line="360" w:lineRule="auto"/>
        <w:jc w:val="center"/>
        <w:rPr>
          <w:b/>
          <w:bCs/>
          <w:szCs w:val="28"/>
        </w:rPr>
      </w:pPr>
      <w:r w:rsidRPr="00630D83">
        <w:rPr>
          <w:b/>
          <w:bCs/>
          <w:szCs w:val="28"/>
        </w:rPr>
        <w:t>Глава 13  Требования к содержанию контейнерных площадок, бункеров-накопителей, контейнеров, урн</w:t>
      </w:r>
    </w:p>
    <w:p w:rsidR="00710189" w:rsidRPr="00630D83" w:rsidRDefault="00710189" w:rsidP="00710189">
      <w:pPr>
        <w:spacing w:after="200" w:line="360" w:lineRule="auto"/>
        <w:jc w:val="both"/>
        <w:rPr>
          <w:szCs w:val="28"/>
        </w:rPr>
      </w:pPr>
      <w:r w:rsidRPr="00630D83">
        <w:rPr>
          <w:szCs w:val="28"/>
        </w:rPr>
        <w:t xml:space="preserve"> 13.1. Временное хранение мусора осуществляется в контейнерах, бункерах-накопителях, спецпакетах и пр. </w:t>
      </w:r>
    </w:p>
    <w:p w:rsidR="00710189" w:rsidRPr="00630D83" w:rsidRDefault="00710189" w:rsidP="00710189">
      <w:pPr>
        <w:spacing w:after="200" w:line="360" w:lineRule="auto"/>
        <w:jc w:val="both"/>
        <w:rPr>
          <w:szCs w:val="28"/>
        </w:rPr>
      </w:pPr>
      <w:r w:rsidRPr="00630D83">
        <w:rPr>
          <w:szCs w:val="28"/>
        </w:rPr>
        <w:t xml:space="preserve">13.2.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w:t>
      </w:r>
    </w:p>
    <w:p w:rsidR="00710189" w:rsidRPr="00630D83" w:rsidRDefault="00710189" w:rsidP="00710189">
      <w:pPr>
        <w:spacing w:after="200" w:line="360" w:lineRule="auto"/>
        <w:jc w:val="both"/>
        <w:rPr>
          <w:szCs w:val="28"/>
        </w:rPr>
      </w:pPr>
      <w:r w:rsidRPr="00630D83">
        <w:rPr>
          <w:szCs w:val="28"/>
        </w:rPr>
        <w:t>13.3. Контейнеры и бункеры-накопители должны содержаться с технически исправного состояния, не иметь повреждений, очагов сквозной коррозии.</w:t>
      </w:r>
    </w:p>
    <w:p w:rsidR="00710189" w:rsidRPr="00630D83" w:rsidRDefault="00710189" w:rsidP="00710189">
      <w:pPr>
        <w:spacing w:after="200" w:line="360" w:lineRule="auto"/>
        <w:jc w:val="both"/>
        <w:rPr>
          <w:szCs w:val="28"/>
        </w:rPr>
      </w:pPr>
      <w:r w:rsidRPr="00630D83">
        <w:rPr>
          <w:szCs w:val="28"/>
        </w:rPr>
        <w:t>13.4. Размер контейнерных площадок должен быть рассчитан на установку необходимого числа контейнеров.</w:t>
      </w:r>
    </w:p>
    <w:p w:rsidR="00710189" w:rsidRPr="00630D83" w:rsidRDefault="00710189" w:rsidP="00710189">
      <w:pPr>
        <w:spacing w:after="200" w:line="360" w:lineRule="auto"/>
        <w:jc w:val="both"/>
        <w:rPr>
          <w:szCs w:val="28"/>
        </w:rPr>
      </w:pPr>
      <w:r w:rsidRPr="00630D83">
        <w:rPr>
          <w:szCs w:val="28"/>
        </w:rPr>
        <w:t xml:space="preserve">13.5. Урны должны быть чистыми, окрашенными, не иметь каких-либо повреждений и очагов коррозии.   </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Раздел III. Заключительные положения</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14. Контроль и ответственность в сфере благоустройства</w:t>
      </w:r>
    </w:p>
    <w:p w:rsidR="00710189" w:rsidRPr="00630D83" w:rsidRDefault="00710189" w:rsidP="00710189">
      <w:pPr>
        <w:autoSpaceDE w:val="0"/>
        <w:autoSpaceDN w:val="0"/>
        <w:adjustRightInd w:val="0"/>
        <w:jc w:val="center"/>
        <w:rPr>
          <w:szCs w:val="28"/>
        </w:rPr>
      </w:pPr>
      <w:r w:rsidRPr="00630D83">
        <w:rPr>
          <w:b/>
          <w:szCs w:val="28"/>
        </w:rPr>
        <w:t>территории сельского поселения Красный Яр</w:t>
      </w:r>
      <w:r w:rsidRPr="00630D83">
        <w:rPr>
          <w:szCs w:val="28"/>
        </w:rPr>
        <w:t>.</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14.1. Контроль за соблюдением настоящих Правил осуществляют в пределах своей компетенции: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уполномоченный орган;</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2) орган (организация), указанный (указанная) в пункте 8.6 настоящих Правил;</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иные органы и должностные лица в соответствии с действующим законодательством.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710189" w:rsidRPr="00630D83" w:rsidRDefault="00710189" w:rsidP="00710189">
      <w:pPr>
        <w:autoSpaceDE w:val="0"/>
        <w:autoSpaceDN w:val="0"/>
        <w:adjustRightInd w:val="0"/>
        <w:spacing w:line="360" w:lineRule="auto"/>
        <w:ind w:firstLine="709"/>
        <w:jc w:val="both"/>
        <w:rPr>
          <w:szCs w:val="28"/>
        </w:rPr>
      </w:pPr>
    </w:p>
    <w:p w:rsidR="00710189" w:rsidRDefault="00710189">
      <w:pPr>
        <w:spacing w:after="200" w:line="276" w:lineRule="auto"/>
        <w:rPr>
          <w:szCs w:val="28"/>
        </w:rPr>
      </w:pPr>
      <w:r>
        <w:rPr>
          <w:szCs w:val="28"/>
        </w:rPr>
        <w:br w:type="page"/>
      </w:r>
    </w:p>
    <w:p w:rsidR="00710189" w:rsidRPr="00630D83" w:rsidRDefault="00710189" w:rsidP="00710189">
      <w:pPr>
        <w:ind w:left="4536"/>
        <w:jc w:val="center"/>
        <w:rPr>
          <w:szCs w:val="28"/>
        </w:rPr>
      </w:pPr>
      <w:r w:rsidRPr="00630D83">
        <w:rPr>
          <w:szCs w:val="28"/>
        </w:rPr>
        <w:lastRenderedPageBreak/>
        <w:t>ПРИЛОЖЕНИЕ</w:t>
      </w:r>
    </w:p>
    <w:p w:rsidR="00710189" w:rsidRPr="00630D83" w:rsidRDefault="00710189" w:rsidP="00710189">
      <w:pPr>
        <w:ind w:left="4536"/>
        <w:jc w:val="center"/>
        <w:rPr>
          <w:szCs w:val="28"/>
        </w:rPr>
      </w:pPr>
      <w:r w:rsidRPr="00630D83">
        <w:rPr>
          <w:szCs w:val="28"/>
        </w:rPr>
        <w:t>к Правилам благоустройства на территории сельского поселения Красный Яр муниципального района Красноярский Самарской области</w:t>
      </w:r>
    </w:p>
    <w:p w:rsidR="00710189" w:rsidRPr="00630D83" w:rsidRDefault="00710189" w:rsidP="00710189">
      <w:pPr>
        <w:autoSpaceDE w:val="0"/>
        <w:autoSpaceDN w:val="0"/>
        <w:adjustRightInd w:val="0"/>
        <w:spacing w:line="360" w:lineRule="auto"/>
        <w:jc w:val="center"/>
        <w:rPr>
          <w:szCs w:val="28"/>
        </w:rPr>
      </w:pPr>
    </w:p>
    <w:p w:rsidR="00710189" w:rsidRPr="00630D83" w:rsidRDefault="00710189" w:rsidP="00710189">
      <w:pPr>
        <w:autoSpaceDE w:val="0"/>
        <w:autoSpaceDN w:val="0"/>
        <w:adjustRightInd w:val="0"/>
        <w:jc w:val="center"/>
        <w:rPr>
          <w:b/>
          <w:szCs w:val="28"/>
        </w:rPr>
      </w:pPr>
      <w:r w:rsidRPr="00630D83">
        <w:rPr>
          <w:b/>
          <w:szCs w:val="28"/>
        </w:rPr>
        <w:t>Перечень</w:t>
      </w:r>
    </w:p>
    <w:p w:rsidR="00710189" w:rsidRPr="00630D83" w:rsidRDefault="00710189" w:rsidP="00710189">
      <w:pPr>
        <w:autoSpaceDE w:val="0"/>
        <w:autoSpaceDN w:val="0"/>
        <w:adjustRightInd w:val="0"/>
        <w:jc w:val="center"/>
        <w:rPr>
          <w:b/>
          <w:szCs w:val="28"/>
        </w:rPr>
      </w:pPr>
      <w:r w:rsidRPr="00630D83">
        <w:rPr>
          <w:b/>
          <w:szCs w:val="28"/>
        </w:rPr>
        <w:t>сводов правил и национальных стандартов,</w:t>
      </w:r>
    </w:p>
    <w:p w:rsidR="00710189" w:rsidRPr="00630D83" w:rsidRDefault="00710189" w:rsidP="00710189">
      <w:pPr>
        <w:autoSpaceDE w:val="0"/>
        <w:autoSpaceDN w:val="0"/>
        <w:adjustRightInd w:val="0"/>
        <w:jc w:val="center"/>
        <w:rPr>
          <w:b/>
          <w:szCs w:val="28"/>
        </w:rPr>
      </w:pPr>
      <w:r w:rsidRPr="00630D83">
        <w:rPr>
          <w:b/>
          <w:szCs w:val="28"/>
        </w:rPr>
        <w:t>подлежащих применению при осуществлении деятельности</w:t>
      </w:r>
    </w:p>
    <w:p w:rsidR="00710189" w:rsidRPr="00630D83" w:rsidRDefault="00710189" w:rsidP="00710189">
      <w:pPr>
        <w:autoSpaceDE w:val="0"/>
        <w:autoSpaceDN w:val="0"/>
        <w:adjustRightInd w:val="0"/>
        <w:jc w:val="center"/>
        <w:rPr>
          <w:szCs w:val="28"/>
        </w:rPr>
      </w:pPr>
      <w:r w:rsidRPr="00630D83">
        <w:rPr>
          <w:b/>
          <w:szCs w:val="28"/>
        </w:rPr>
        <w:t>по благоустройству</w:t>
      </w:r>
    </w:p>
    <w:p w:rsidR="00710189" w:rsidRPr="00630D83" w:rsidRDefault="00710189" w:rsidP="00710189">
      <w:pPr>
        <w:autoSpaceDE w:val="0"/>
        <w:autoSpaceDN w:val="0"/>
        <w:adjustRightInd w:val="0"/>
        <w:spacing w:line="360" w:lineRule="auto"/>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СП 42.13330.2016 «СНиП 2.07.01-89* Градостроительство. Планировка и застройка городских и сельских поселений».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СП 82.13330.2016 «СНиП III-10-75 Благоустройство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СП 45.13330.2012 «СНиП 3.02.01-87 Земляные сооружения, основания и фундаменты».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СП 48.13330.2011 «СНиП 12-01-2004 Организация строительства».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СП 116.13330.2012 «СНиП 22-02-2003 Инженерная защита территорий, зданий и сооружений от опасных геологических процессов. Основные положения».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СП 104.13330.2016 «СНиП 2.06.15-85 Инженерная защита территории от затопления и подтопления».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СП 59.13330.2016 «СНиП 35-01-2001 Доступность зданий и сооружений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СП 140.13330.2012 «Городская среда. Правила проектирования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СП 136.13330.2012 «Здания и сооружения. Общие положения проектирования с учётом доступности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СП 138.13330.2012 «Общественные здания и сооружения, доступные маломобильным группам населения.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СП 137.13330.2012 «Жилая среда с планировочными элементами, доступными инвалидам.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12. СП 32.13330.2012 «СНиП 2.04.03-85 Канализация. Наружные сети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13. СП 31.13330.2012 «СНиП 2.04.02-84* Водоснабжение. Наружные сети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 СП 124.13330.2012 «СНиП 41-02-2003 Тепловые сети».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15. СП 34.13330.2012 «СНиП 2.05.02-85* Автомобильные дороги».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16. СП 52.13330.2016 «СНиП 23-05-95* Естественное и искусственное освещение».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17. СП 50.13330.2012 «СНиП 23-02-2003 Тепловая защита зданий».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18. СП 51.13330.2011 «СНиП 23-03-2003 Защита от шума».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19. СП 53.13330.2011 «СНиП 30-02-97* Планировка и застройка территорий садоводческих (дачных) объединений граждан, здания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20. СП 118.13330.2012 «СНиП 31-06-2009 Общественные здания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21. СП 54.13330.2012 «СНиП 31-01-2003 Здания жилые многоквартирные».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22. СП 251.1325800.2016 «Здания общеобразовательных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23. СП 252.1325800.2016 «Здания дошкольных образовательных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24. СП 113.13330.2012 «СНиП 21-02-99* Стоянки автомобилей».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25. СП 158.13330.2014 «Здания и помещения медицинских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26. СП 257.1325800.2016 «Здания гостиниц.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27. СП 35.13330.2011 «СНиП 2.05.03-84* Мосты и трубы».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28. СП 101.13330.2012 «СНиП 2.06.07-87 Подпорные стены, судоходные шлюзы, рыбопропускные и рыбозащитные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29. СП 102.13330.2012 «СНиП 2.06.09-84 Туннели гидротехнические».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30. СП 58.13330.2012 «СНиП 33-01-2003 Гидротехнические сооружения. Основные положения».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 СП 38.13330.2012 «СНиП 2.06.04-82* Нагрузки и воздействия на гидротехнические сооружения (волновые, ледовые и от судов)».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32. СП 39.13330.2012 «СНиП 2.06.05-84* Плотины из грунтовых материалов».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33. СП 40.13330.2012 «СНиП 2.06.06-85 Плотины бетонные и железобетонные».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34. СП 41.13330.2012 «СНиП 2.06.08-87 Бетонные и железобетонные конструкции гидротехнических сооружений».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35. СП 101.13330.2012 «СНиП 2.06.07-87 Подпорные стены, судоходные шлюзы, рыбопропускные и рыбозащитные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36. СП 102.13330.2012 «СНиП 2.06.09-84 Туннели гидротехнические».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37. СП 122.13330.2012 «СНиП 32-04-97 Тоннели железнодорожные и автодорожные».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38. СП 259.1325800.2016 «Мосты в условиях плотной городской застройки.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39. СП 132.13330.2011 «Обеспечение антитеррористической защищённости зданий и сооружений. Общие требования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40. СП 254.1325800.2016 «Здания и территории. Правила проектирования защиты от производственного шума».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 СП 18.13330.2011 «СНиП II-89-80* Генеральные планы промышленных предприятий».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42. СП 19.13330.2011 «СНиП II-97-76 Генеральные планы сельскохозяйственных предприятий».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43. СП 131.13330.2012 «СНиП 23-01-99* Строительная климатология».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44. ГОСТ Р 52024-2003 «Услуги физкультурно-оздоровительные и спортивные.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45. ГОСТ Р 52025-2003 «Услуги физкультурно-оздоровительные и спортивные. Требования безопасности потребителей».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46. ГОСТ Р 53102-2015 «Оборудование детских игровых площадок. Термины и определения».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47. ГОСТ Р 52169-2012 «Оборудование и покрытия детских игровых площадок. Безопасность конструкции и методы испытаний.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48. ГОСТ Р 52167-2012 «Оборудование детских игровых площадок. Безопасность конструкции и методы испытаний качелей.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49. ГОСТ Р 52168-2012 «Оборудование детских игровых площадок. Безопасность конструкции и методы испытаний горок.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50. ГОСТ Р 52299-2013 «Оборудование детских игровых площадок. Безопасность конструкции и методы испытаний качалок.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51. ГОСТ Р 52300-2013 «Оборудование детских игровых площадок. Безопасность конструкции и методы испытаний каруселей.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52. ГОСТ Р 52169-2012 «Оборудование и покрытия детских игровых площадок. Безопасность конструкции и методы испытаний.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53. ГОСТ Р 52301-2013 «Оборудование детских игровых площадок. Безопасность при эксплуатации.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54. ГОСТ Р ЕН 1177-2013 «Ударопоглощающие покрытия детских игровых площадок. Требования безопасности и методы испытаний».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55. ГОСТ Р 55677-2013 «Оборудование детских спортивных площадок. Безопасность конструкций и методы испытания.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56. ГОСТ Р 55678-2013 «Оборудование детских спортивных площадок. Безопасность конструкций и методы испытания спортивно-развивающего оборудования».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57. ГОСТ Р 55679-2013 «Оборудование детских спортивных площадок. Безопасность при эксплуатации».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58. ГОСТ Р 52766-2007 «Дороги автомобильные общего пользования. Элементы обустройства».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59.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60. ГОСТ 33127-2014 «Дороги автомобильные общего пользования. Ограждения дорожные. Классификация».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61.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62. ГОСТ 26213-91 «Почвы. Методы определения органического вещества».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63. ГОСТ Р 53381-2009 «Почвы и грунты. Грунты питательные.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64. ГОСТ 17.4.3.04-85 «Охрана природы. Почвы. Общие требования                  к контролю и охране от загрязнения».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65. ГОСТ 17.5.3.06-85 «Охрана природы. Земли. Требования                            к определению норм снятия плодородного слоя почвы при производстве земляных работ».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66. 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67. ГОСТ Р 17.4.3.07-2001 «Охрана природы. Почвы. Требования                  к свойствам осадков сточных вод при использовании их в качестве удобрения».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68. ГОСТ 28329-89 «Озеленение городов. Термины и определения».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69. ГОСТ 24835-81 «Саженцы деревьев и кустарников.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70. ГОСТ 24909-81 «Саженцы деревьев декоративных лиственных пород.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lastRenderedPageBreak/>
        <w:t>71. ГОСТ 25769-83 «Саженцы деревьев хвойных пород для озеленения городов.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72. ГОСТ 2874-73 «Вода питьевая».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73. ГОСТ 17.1.3.03-77 «Охрана природы. Гидросфера. Правила выбора и оценка качества источников централизованного хозяйственно-питьевого водоснабжения».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74. 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75. ГОСТ Р 55627-2013 «Археологические изыскания в составе работ по реставрации, консервации, ремонту и приспособлению объектов культурного наследия».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76. ГОСТ 23407-78 «Ограждения инвентарные строительных площадок и участков производства строительно-монтажных работ».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77. Иные своды правил и стандарты, принятые и вступившие в действие в установленном порядке.</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p>
    <w:p w:rsidR="00D63817" w:rsidRPr="00D63817" w:rsidRDefault="00D63817" w:rsidP="00D63817">
      <w:pPr>
        <w:spacing w:line="360" w:lineRule="auto"/>
        <w:jc w:val="both"/>
      </w:pPr>
    </w:p>
    <w:sectPr w:rsidR="00D63817" w:rsidRPr="00D63817" w:rsidSect="00710189">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EA" w:rsidRDefault="001876EA" w:rsidP="001869D6">
      <w:r>
        <w:separator/>
      </w:r>
    </w:p>
  </w:endnote>
  <w:endnote w:type="continuationSeparator" w:id="0">
    <w:p w:rsidR="001876EA" w:rsidRDefault="001876EA" w:rsidP="001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EA" w:rsidRDefault="001876EA" w:rsidP="001869D6">
      <w:r>
        <w:separator/>
      </w:r>
    </w:p>
  </w:footnote>
  <w:footnote w:type="continuationSeparator" w:id="0">
    <w:p w:rsidR="001876EA" w:rsidRDefault="001876EA" w:rsidP="0018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721611"/>
      <w:docPartObj>
        <w:docPartGallery w:val="Page Numbers (Top of Page)"/>
        <w:docPartUnique/>
      </w:docPartObj>
    </w:sdtPr>
    <w:sdtEndPr/>
    <w:sdtContent>
      <w:p w:rsidR="001869D6" w:rsidRDefault="001869D6">
        <w:pPr>
          <w:pStyle w:val="a5"/>
          <w:jc w:val="center"/>
        </w:pPr>
        <w:r>
          <w:fldChar w:fldCharType="begin"/>
        </w:r>
        <w:r>
          <w:instrText>PAGE   \* MERGEFORMAT</w:instrText>
        </w:r>
        <w:r>
          <w:fldChar w:fldCharType="separate"/>
        </w:r>
        <w:r w:rsidR="00143BCD" w:rsidRPr="00143BCD">
          <w:rPr>
            <w:noProof/>
            <w:lang w:val="ru-RU"/>
          </w:rPr>
          <w:t>4</w:t>
        </w:r>
        <w:r>
          <w:fldChar w:fldCharType="end"/>
        </w:r>
      </w:p>
    </w:sdtContent>
  </w:sdt>
  <w:p w:rsidR="001869D6" w:rsidRDefault="001869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EFE"/>
    <w:multiLevelType w:val="hybridMultilevel"/>
    <w:tmpl w:val="4F78028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1">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85A1D"/>
    <w:multiLevelType w:val="hybridMultilevel"/>
    <w:tmpl w:val="BBE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71B62075"/>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896E8A"/>
    <w:multiLevelType w:val="hybridMultilevel"/>
    <w:tmpl w:val="46140484"/>
    <w:lvl w:ilvl="0" w:tplc="BE9AA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3C4B"/>
    <w:rsid w:val="00031C11"/>
    <w:rsid w:val="00062624"/>
    <w:rsid w:val="00087477"/>
    <w:rsid w:val="00143BCD"/>
    <w:rsid w:val="0017495E"/>
    <w:rsid w:val="001869D6"/>
    <w:rsid w:val="001876EA"/>
    <w:rsid w:val="00244EC8"/>
    <w:rsid w:val="00307F7F"/>
    <w:rsid w:val="003F2B33"/>
    <w:rsid w:val="003F3ABE"/>
    <w:rsid w:val="0046677B"/>
    <w:rsid w:val="004835B2"/>
    <w:rsid w:val="004C43B5"/>
    <w:rsid w:val="00564FAC"/>
    <w:rsid w:val="00632C54"/>
    <w:rsid w:val="00703C4B"/>
    <w:rsid w:val="00710189"/>
    <w:rsid w:val="007860C3"/>
    <w:rsid w:val="007D18A7"/>
    <w:rsid w:val="00896634"/>
    <w:rsid w:val="008C727A"/>
    <w:rsid w:val="00907E5F"/>
    <w:rsid w:val="00A079E1"/>
    <w:rsid w:val="00AF20F5"/>
    <w:rsid w:val="00C37123"/>
    <w:rsid w:val="00CB377D"/>
    <w:rsid w:val="00D63817"/>
    <w:rsid w:val="00DB6978"/>
    <w:rsid w:val="00E35CFE"/>
    <w:rsid w:val="00F620D6"/>
    <w:rsid w:val="00F62945"/>
    <w:rsid w:val="00F95C8D"/>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EAA"/>
  <w15:docId w15:val="{F1BDCE56-4F6D-4FAA-A448-C4D34C9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C4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703C4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03C4B"/>
    <w:rPr>
      <w:rFonts w:ascii="Times New Roman" w:eastAsia="Times New Roman" w:hAnsi="Times New Roman" w:cs="Times New Roman"/>
      <w:b/>
      <w:noProof/>
      <w:sz w:val="32"/>
      <w:szCs w:val="20"/>
    </w:rPr>
  </w:style>
  <w:style w:type="paragraph" w:customStyle="1" w:styleId="a3">
    <w:name w:val="Адресат (кому)"/>
    <w:basedOn w:val="a"/>
    <w:rsid w:val="00703C4B"/>
    <w:pPr>
      <w:suppressAutoHyphens/>
    </w:pPr>
    <w:rPr>
      <w:b/>
      <w:i/>
    </w:rPr>
  </w:style>
  <w:style w:type="paragraph" w:customStyle="1" w:styleId="a4">
    <w:name w:val="Дата № док"/>
    <w:basedOn w:val="a"/>
    <w:rsid w:val="00703C4B"/>
    <w:pPr>
      <w:ind w:left="-567" w:right="-2"/>
    </w:pPr>
    <w:rPr>
      <w:rFonts w:ascii="Arial" w:hAnsi="Arial"/>
      <w:b/>
      <w:i/>
      <w:sz w:val="24"/>
    </w:rPr>
  </w:style>
  <w:style w:type="paragraph" w:customStyle="1" w:styleId="ConsPlusNormal">
    <w:name w:val="ConsPlusNormal"/>
    <w:rsid w:val="00703C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rsid w:val="00D6381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63817"/>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062624"/>
    <w:pPr>
      <w:ind w:left="720"/>
      <w:contextualSpacing/>
    </w:pPr>
  </w:style>
  <w:style w:type="character" w:styleId="a8">
    <w:name w:val="Hyperlink"/>
    <w:basedOn w:val="a0"/>
    <w:uiPriority w:val="99"/>
    <w:unhideWhenUsed/>
    <w:rsid w:val="00062624"/>
    <w:rPr>
      <w:color w:val="0000FF" w:themeColor="hyperlink"/>
      <w:u w:val="single"/>
    </w:rPr>
  </w:style>
  <w:style w:type="character" w:styleId="a9">
    <w:name w:val="Unresolved Mention"/>
    <w:basedOn w:val="a0"/>
    <w:uiPriority w:val="99"/>
    <w:semiHidden/>
    <w:unhideWhenUsed/>
    <w:rsid w:val="00062624"/>
    <w:rPr>
      <w:color w:val="808080"/>
      <w:shd w:val="clear" w:color="auto" w:fill="E6E6E6"/>
    </w:rPr>
  </w:style>
  <w:style w:type="paragraph" w:styleId="aa">
    <w:name w:val="Balloon Text"/>
    <w:basedOn w:val="a"/>
    <w:link w:val="ab"/>
    <w:uiPriority w:val="99"/>
    <w:semiHidden/>
    <w:unhideWhenUsed/>
    <w:rsid w:val="001869D6"/>
    <w:rPr>
      <w:rFonts w:ascii="Segoe UI" w:hAnsi="Segoe UI" w:cs="Segoe UI"/>
      <w:sz w:val="18"/>
      <w:szCs w:val="18"/>
    </w:rPr>
  </w:style>
  <w:style w:type="character" w:customStyle="1" w:styleId="ab">
    <w:name w:val="Текст выноски Знак"/>
    <w:basedOn w:val="a0"/>
    <w:link w:val="aa"/>
    <w:uiPriority w:val="99"/>
    <w:semiHidden/>
    <w:rsid w:val="001869D6"/>
    <w:rPr>
      <w:rFonts w:ascii="Segoe UI" w:eastAsia="Times New Roman" w:hAnsi="Segoe UI" w:cs="Segoe UI"/>
      <w:sz w:val="18"/>
      <w:szCs w:val="18"/>
      <w:lang w:eastAsia="ru-RU"/>
    </w:rPr>
  </w:style>
  <w:style w:type="paragraph" w:styleId="ac">
    <w:name w:val="footer"/>
    <w:basedOn w:val="a"/>
    <w:link w:val="ad"/>
    <w:uiPriority w:val="99"/>
    <w:unhideWhenUsed/>
    <w:rsid w:val="001869D6"/>
    <w:pPr>
      <w:tabs>
        <w:tab w:val="center" w:pos="4677"/>
        <w:tab w:val="right" w:pos="9355"/>
      </w:tabs>
    </w:pPr>
  </w:style>
  <w:style w:type="character" w:customStyle="1" w:styleId="ad">
    <w:name w:val="Нижний колонтитул Знак"/>
    <w:basedOn w:val="a0"/>
    <w:link w:val="ac"/>
    <w:uiPriority w:val="99"/>
    <w:rsid w:val="001869D6"/>
    <w:rPr>
      <w:rFonts w:ascii="Times New Roman" w:eastAsia="Times New Roman" w:hAnsi="Times New Roman" w:cs="Times New Roman"/>
      <w:sz w:val="28"/>
      <w:szCs w:val="20"/>
      <w:lang w:eastAsia="ru-RU"/>
    </w:rPr>
  </w:style>
  <w:style w:type="paragraph" w:styleId="ae">
    <w:name w:val="Plain Text"/>
    <w:basedOn w:val="a"/>
    <w:link w:val="af"/>
    <w:rsid w:val="00710189"/>
    <w:rPr>
      <w:rFonts w:ascii="Courier New" w:hAnsi="Courier New"/>
      <w:sz w:val="24"/>
    </w:rPr>
  </w:style>
  <w:style w:type="character" w:customStyle="1" w:styleId="af">
    <w:name w:val="Текст Знак"/>
    <w:basedOn w:val="a0"/>
    <w:link w:val="ae"/>
    <w:rsid w:val="00710189"/>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40</Pages>
  <Words>9118</Words>
  <Characters>51976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2017-12-04T05:32:00Z</cp:lastPrinted>
  <dcterms:created xsi:type="dcterms:W3CDTF">2017-09-20T05:06:00Z</dcterms:created>
  <dcterms:modified xsi:type="dcterms:W3CDTF">2018-01-24T12:24:00Z</dcterms:modified>
</cp:coreProperties>
</file>