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0AD26" w14:textId="3BEF6744" w:rsidR="00FE241F" w:rsidRDefault="00FE241F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597B16" wp14:editId="27614E52">
            <wp:simplePos x="0" y="0"/>
            <wp:positionH relativeFrom="column">
              <wp:posOffset>2638425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3E8B4" w14:textId="007EA83A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</w:t>
      </w:r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5A6717CF" w14:textId="0CAF4A63" w:rsidR="0056541A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B038687" w14:textId="2C106F06" w:rsidR="0056541A" w:rsidRPr="00FD5859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D5859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7579AC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2B449E">
        <w:rPr>
          <w:rFonts w:ascii="Times New Roman" w:hAnsi="Times New Roman"/>
          <w:bCs/>
          <w:sz w:val="28"/>
          <w:szCs w:val="28"/>
          <w:lang w:eastAsia="ar-SA"/>
        </w:rPr>
        <w:t>0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»  </w:t>
      </w:r>
      <w:r w:rsidR="00FE241F">
        <w:rPr>
          <w:rFonts w:ascii="Times New Roman" w:hAnsi="Times New Roman"/>
          <w:bCs/>
          <w:sz w:val="28"/>
          <w:szCs w:val="28"/>
          <w:lang w:eastAsia="ar-SA"/>
        </w:rPr>
        <w:t>ноября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202</w:t>
      </w:r>
      <w:r w:rsidR="002B449E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>год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D5859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2B449E">
        <w:rPr>
          <w:rFonts w:ascii="Times New Roman" w:hAnsi="Times New Roman"/>
          <w:bCs/>
          <w:sz w:val="28"/>
          <w:szCs w:val="28"/>
          <w:lang w:eastAsia="ar-SA"/>
        </w:rPr>
        <w:t>430</w:t>
      </w: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267ADE" w14:textId="360B283A" w:rsidR="009A07B8" w:rsidRPr="006B4101" w:rsidRDefault="004312B8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переч</w:t>
      </w:r>
      <w:r w:rsidRPr="007A4F26">
        <w:rPr>
          <w:rFonts w:ascii="Times New Roman" w:hAnsi="Times New Roman"/>
          <w:b/>
          <w:sz w:val="28"/>
          <w:szCs w:val="28"/>
        </w:rPr>
        <w:t xml:space="preserve">ня ключевых показателей эффективности функционирования в администрации </w:t>
      </w:r>
      <w:r w:rsidR="009A07B8"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 w:rsidR="009A07B8">
        <w:rPr>
          <w:rFonts w:ascii="Times New Roman" w:hAnsi="Times New Roman"/>
          <w:b/>
          <w:bCs/>
          <w:sz w:val="28"/>
          <w:szCs w:val="28"/>
          <w:lang w:bidi="ru-RU"/>
        </w:rPr>
        <w:t>Красный Яр  муниципального района Красноярский Самарской области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антимонопольного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комплаенса</w:t>
      </w:r>
      <w:proofErr w:type="spellEnd"/>
      <w:r w:rsidR="002B449E">
        <w:rPr>
          <w:rFonts w:ascii="Times New Roman" w:hAnsi="Times New Roman"/>
          <w:b/>
          <w:sz w:val="28"/>
          <w:szCs w:val="28"/>
          <w:lang w:eastAsia="ar-SA"/>
        </w:rPr>
        <w:t xml:space="preserve"> на 2022</w:t>
      </w:r>
      <w:r w:rsidR="00FE241F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14:paraId="1B449415" w14:textId="77777777" w:rsidR="009A07B8" w:rsidRPr="00DE3627" w:rsidRDefault="009A07B8" w:rsidP="009A07B8">
      <w:pPr>
        <w:spacing w:after="0" w:line="240" w:lineRule="auto"/>
        <w:rPr>
          <w:rFonts w:ascii="inherit" w:hAnsi="inherit"/>
          <w:bdr w:val="none" w:sz="0" w:space="0" w:color="auto" w:frame="1"/>
        </w:rPr>
      </w:pPr>
      <w:r w:rsidRPr="00DE3627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491BA23" w14:textId="470A716E" w:rsidR="009A07B8" w:rsidRPr="00E73F8C" w:rsidRDefault="009A07B8" w:rsidP="009A07B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0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Указа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 от 21.02.2020 года  № 72 «</w:t>
      </w:r>
      <w:r w:rsidRPr="009A07B8">
        <w:rPr>
          <w:rFonts w:ascii="Times New Roman" w:hAnsi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Администрация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E73F8C">
        <w:rPr>
          <w:rFonts w:ascii="Times New Roman" w:hAnsi="Times New Roman"/>
          <w:b/>
          <w:sz w:val="28"/>
          <w:szCs w:val="28"/>
        </w:rPr>
        <w:t>ПОСТАНОВЛЯЕТ:</w:t>
      </w:r>
    </w:p>
    <w:p w14:paraId="6E25A3A1" w14:textId="735D085C" w:rsidR="009A07B8" w:rsidRPr="006441C6" w:rsidRDefault="009A07B8" w:rsidP="009F11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1. </w:t>
      </w:r>
      <w:r w:rsidR="00771D8D">
        <w:rPr>
          <w:rFonts w:ascii="Times New Roman" w:hAnsi="Times New Roman"/>
          <w:sz w:val="28"/>
          <w:szCs w:val="28"/>
        </w:rPr>
        <w:t>Утвердить прилагаемый перечень ключевых показателей эффективности функционирования в администрации</w:t>
      </w:r>
      <w:r w:rsidR="00771D8D" w:rsidRPr="00771D8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71D8D"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</w:t>
      </w:r>
      <w:r w:rsidR="00771D8D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 антимонопольного </w:t>
      </w:r>
      <w:proofErr w:type="spellStart"/>
      <w:r w:rsidR="00771D8D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771D8D" w:rsidRPr="006441C6">
        <w:rPr>
          <w:rFonts w:ascii="Times New Roman" w:hAnsi="Times New Roman"/>
          <w:sz w:val="28"/>
          <w:szCs w:val="28"/>
        </w:rPr>
        <w:t xml:space="preserve"> </w:t>
      </w:r>
      <w:r w:rsidR="0050628E">
        <w:rPr>
          <w:rFonts w:ascii="Times New Roman" w:hAnsi="Times New Roman"/>
          <w:sz w:val="28"/>
          <w:szCs w:val="28"/>
        </w:rPr>
        <w:t xml:space="preserve"> на 2022</w:t>
      </w:r>
      <w:r w:rsidR="00FE241F">
        <w:rPr>
          <w:rFonts w:ascii="Times New Roman" w:hAnsi="Times New Roman"/>
          <w:sz w:val="28"/>
          <w:szCs w:val="28"/>
        </w:rPr>
        <w:t xml:space="preserve"> го</w:t>
      </w:r>
      <w:proofErr w:type="gramStart"/>
      <w:r w:rsidR="00FE241F">
        <w:rPr>
          <w:rFonts w:ascii="Times New Roman" w:hAnsi="Times New Roman"/>
          <w:sz w:val="28"/>
          <w:szCs w:val="28"/>
        </w:rPr>
        <w:t>д</w:t>
      </w:r>
      <w:r w:rsidRPr="006441C6">
        <w:rPr>
          <w:rFonts w:ascii="Times New Roman" w:hAnsi="Times New Roman"/>
          <w:sz w:val="28"/>
          <w:szCs w:val="28"/>
        </w:rPr>
        <w:t>(</w:t>
      </w:r>
      <w:proofErr w:type="gramEnd"/>
      <w:r w:rsidRPr="006441C6">
        <w:rPr>
          <w:rFonts w:ascii="Times New Roman" w:hAnsi="Times New Roman"/>
          <w:sz w:val="28"/>
          <w:szCs w:val="28"/>
        </w:rPr>
        <w:t>приложение № 1);</w:t>
      </w:r>
    </w:p>
    <w:p w14:paraId="2E688337" w14:textId="1A7DC944" w:rsidR="0056541A" w:rsidRPr="009A07B8" w:rsidRDefault="00771D8D" w:rsidP="00771D8D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Довести настоящее постановление до сведения заинтересованных должностных лиц.</w:t>
      </w:r>
    </w:p>
    <w:p w14:paraId="7A7EAA65" w14:textId="03869FF3" w:rsidR="0056541A" w:rsidRDefault="0056541A" w:rsidP="009A07B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3. </w:t>
      </w:r>
      <w:r w:rsidRPr="0056541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>
        <w:rPr>
          <w:rFonts w:ascii="Times New Roman" w:hAnsi="Times New Roman"/>
          <w:sz w:val="28"/>
          <w:szCs w:val="28"/>
        </w:rPr>
        <w:t xml:space="preserve">постановление в газете «Планета Красный Яр» и разместить </w:t>
      </w:r>
      <w:r w:rsidRPr="0056541A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Красный Яр в сети Интернет </w:t>
      </w:r>
      <w:hyperlink r:id="rId7" w:history="1"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proofErr w:type="spellEnd"/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 w:rsidRPr="007633D6">
        <w:rPr>
          <w:rFonts w:ascii="Times New Roman" w:hAnsi="Times New Roman"/>
          <w:sz w:val="28"/>
          <w:szCs w:val="28"/>
        </w:rPr>
        <w:t>.</w:t>
      </w:r>
    </w:p>
    <w:p w14:paraId="685BE797" w14:textId="77777777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lastRenderedPageBreak/>
        <w:t>4. Контроль за исполнением настоящего распоряжения оставляю за собой.</w:t>
      </w:r>
    </w:p>
    <w:p w14:paraId="28D07249" w14:textId="0A721452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5</w:t>
      </w:r>
      <w:r w:rsidRPr="00326396">
        <w:rPr>
          <w:rFonts w:ascii="Times New Roman" w:hAnsi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316A051" w14:textId="77777777" w:rsidR="0050628E" w:rsidRDefault="0050628E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261116AC" w14:textId="77777777" w:rsidR="0050628E" w:rsidRDefault="0050628E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FBD199C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Глава сельского поселения Красный Яр </w:t>
      </w:r>
    </w:p>
    <w:p w14:paraId="748C4D43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457CEA24" w14:textId="6744B8C8" w:rsidR="0056541A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541A">
        <w:rPr>
          <w:rFonts w:ascii="Times New Roman" w:hAnsi="Times New Roman"/>
          <w:b/>
          <w:sz w:val="28"/>
          <w:szCs w:val="28"/>
        </w:rPr>
        <w:t xml:space="preserve">Самарской  области                                                                       А.Г. </w:t>
      </w:r>
      <w:proofErr w:type="spellStart"/>
      <w:r w:rsidRPr="0056541A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5271AD91" w14:textId="6E1C768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4FB231B" w14:textId="417EA08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1E1D741" w14:textId="400B9B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85A4564" w14:textId="5A24BB68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E3679D2" w14:textId="1AEC3C7E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D96106" w14:textId="756C064F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3AEA87" w14:textId="0B44113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54379A" w14:textId="32E5E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A006E9B" w14:textId="3D9FFB2A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733F58" w14:textId="0951D89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EE75CB" w14:textId="0E299FE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8FCE5" w14:textId="1E3AC71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FF3A3FA" w14:textId="50E68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7FA840A" w14:textId="20A84D6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AE0CC1" w14:textId="772C4BF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6BF6C2" w14:textId="3DE66630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AEB2710" w14:textId="3A4672A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A9EC81" w14:textId="00E2D74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96A4E8F" w14:textId="102B338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46441AB" w14:textId="75381A7B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45CC6F7" w14:textId="7649A2F5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1FD77CF" w14:textId="73E9FBC4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26C778D" w14:textId="46335BFA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5C541F" w14:textId="6013FBFB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B6BA66" w14:textId="7219E2AC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63B17" w14:textId="3475E2F2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5D167C2" w14:textId="08A865E3" w:rsidR="00FE241F" w:rsidRDefault="009A07B8" w:rsidP="00FE241F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9A07B8">
        <w:rPr>
          <w:rFonts w:ascii="Times New Roman" w:hAnsi="Times New Roman"/>
          <w:bCs/>
          <w:sz w:val="28"/>
          <w:szCs w:val="28"/>
        </w:rPr>
        <w:t>Ведерников А.В.</w:t>
      </w:r>
    </w:p>
    <w:p w14:paraId="3F595CBA" w14:textId="77777777" w:rsidR="00FE241F" w:rsidRDefault="00FE241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F05B46E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 Постановлением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14:paraId="78E7B860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C992199" w14:textId="1D6754E3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062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9AAEBFC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D2BF0B3" w14:textId="7A4C669C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062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59BDC7CF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0A746A9" w14:textId="63C46692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062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C4EA1E8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FA5F2F6" w14:textId="0EE13AC8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062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5C668B40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4F905D1" w14:textId="0CD9CEFC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062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0610E86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676FE39" w14:textId="0FE0B3F5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062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7E03BED9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0BD8B7B" w14:textId="3DA3E7DA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062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329CE93E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8ACB73B" w14:textId="7B9F65CD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062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24FE25C1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4FB365A" w14:textId="102122D2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062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74610158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87D8754" w14:textId="09BABF1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062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12BD6CD2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8047CD3" w14:textId="59B23EF9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062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2F355789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C6BF50B" w14:textId="34ED094B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0628E">
        <w:rPr>
          <w:rFonts w:ascii="Times New Roman" w:hAnsi="Times New Roman"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>г.</w:t>
      </w:r>
    </w:p>
    <w:p w14:paraId="44A46B68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2B94866" w14:textId="471056CC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062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91B662B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B2B55DD" w14:textId="73EAE143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062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889DBC0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BC00DC6" w14:textId="269E272D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062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1DD212D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B4E7053" w14:textId="04E29AD5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062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2B37E3BE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DF47F42" w14:textId="77777777" w:rsidR="00FE241F" w:rsidRDefault="00FE241F">
      <w:pPr>
        <w:rPr>
          <w:rFonts w:ascii="Times New Roman" w:hAnsi="Times New Roman"/>
          <w:bCs/>
          <w:sz w:val="28"/>
          <w:szCs w:val="28"/>
        </w:rPr>
      </w:pPr>
    </w:p>
    <w:p w14:paraId="47C2D14E" w14:textId="77777777" w:rsidR="00FE241F" w:rsidRDefault="00FE241F">
      <w:pPr>
        <w:rPr>
          <w:rFonts w:ascii="Times New Roman" w:hAnsi="Times New Roman"/>
          <w:bCs/>
          <w:sz w:val="28"/>
          <w:szCs w:val="28"/>
        </w:rPr>
      </w:pPr>
    </w:p>
    <w:p w14:paraId="6994B31E" w14:textId="62472C4D" w:rsidR="00FE241F" w:rsidRDefault="00FE241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F7B72EB" w14:textId="77777777" w:rsidR="009A07B8" w:rsidRDefault="009A07B8" w:rsidP="00FE241F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  <w:sectPr w:rsidR="009A0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A04FAE" w14:textId="7777777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9C00DD5" w14:textId="2268483D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 w:rsidR="0050628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 w:rsidR="0087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07DF9E24" w14:textId="1EB4C83C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от </w:t>
      </w:r>
      <w:r w:rsidR="00FE241F">
        <w:rPr>
          <w:rFonts w:ascii="Times New Roman" w:hAnsi="Times New Roman"/>
          <w:sz w:val="24"/>
          <w:szCs w:val="24"/>
        </w:rPr>
        <w:t>1</w:t>
      </w:r>
      <w:r w:rsidR="0050628E">
        <w:rPr>
          <w:rFonts w:ascii="Times New Roman" w:hAnsi="Times New Roman"/>
          <w:sz w:val="24"/>
          <w:szCs w:val="24"/>
        </w:rPr>
        <w:t>0</w:t>
      </w:r>
      <w:r w:rsidR="00FE241F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.202</w:t>
      </w:r>
      <w:r w:rsidR="005062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97721">
        <w:rPr>
          <w:rFonts w:ascii="Times New Roman" w:hAnsi="Times New Roman"/>
          <w:sz w:val="24"/>
          <w:szCs w:val="24"/>
        </w:rPr>
        <w:t xml:space="preserve"> № </w:t>
      </w:r>
      <w:r w:rsidR="0050628E">
        <w:rPr>
          <w:rFonts w:ascii="Times New Roman" w:hAnsi="Times New Roman"/>
          <w:sz w:val="24"/>
          <w:szCs w:val="24"/>
        </w:rPr>
        <w:t>430</w:t>
      </w:r>
    </w:p>
    <w:p w14:paraId="28C284ED" w14:textId="77777777" w:rsidR="00C0032E" w:rsidRPr="00397721" w:rsidRDefault="00C0032E" w:rsidP="00C0032E">
      <w:pPr>
        <w:pStyle w:val="aa"/>
        <w:jc w:val="right"/>
        <w:rPr>
          <w:b/>
        </w:rPr>
      </w:pPr>
      <w:bookmarkStart w:id="0" w:name="_GoBack"/>
    </w:p>
    <w:p w14:paraId="104BE1ED" w14:textId="78B782FE" w:rsidR="005E00C3" w:rsidRPr="00771D8D" w:rsidRDefault="00771D8D" w:rsidP="00771D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771D8D">
        <w:rPr>
          <w:rFonts w:ascii="Times New Roman" w:hAnsi="Times New Roman"/>
          <w:bCs/>
          <w:sz w:val="28"/>
          <w:szCs w:val="28"/>
        </w:rPr>
        <w:t xml:space="preserve">Перечень ключевых показателей эффективности </w:t>
      </w:r>
      <w:bookmarkEnd w:id="0"/>
      <w:r w:rsidRPr="00771D8D">
        <w:rPr>
          <w:rFonts w:ascii="Times New Roman" w:hAnsi="Times New Roman"/>
          <w:bCs/>
          <w:sz w:val="28"/>
          <w:szCs w:val="28"/>
        </w:rPr>
        <w:t xml:space="preserve">функционирования в администрации </w:t>
      </w:r>
      <w:r w:rsidRPr="00771D8D">
        <w:rPr>
          <w:rFonts w:ascii="Times New Roman" w:hAnsi="Times New Roman"/>
          <w:bCs/>
          <w:sz w:val="28"/>
          <w:szCs w:val="28"/>
          <w:lang w:bidi="ru-RU"/>
        </w:rPr>
        <w:t xml:space="preserve">сельского поселения Красный Яр  </w:t>
      </w:r>
      <w:r w:rsidRPr="00771D8D">
        <w:rPr>
          <w:rFonts w:ascii="Times New Roman" w:hAnsi="Times New Roman"/>
          <w:bCs/>
          <w:sz w:val="28"/>
          <w:szCs w:val="28"/>
          <w:lang w:eastAsia="ar-SA"/>
        </w:rPr>
        <w:t>муниципального района Красноярский</w:t>
      </w:r>
      <w:r w:rsidRPr="00771D8D">
        <w:rPr>
          <w:rFonts w:ascii="Times New Roman" w:hAnsi="Times New Roman"/>
          <w:bCs/>
          <w:sz w:val="28"/>
          <w:szCs w:val="28"/>
        </w:rPr>
        <w:t xml:space="preserve"> </w:t>
      </w:r>
      <w:r w:rsidRPr="00771D8D">
        <w:rPr>
          <w:rFonts w:ascii="Times New Roman" w:hAnsi="Times New Roman"/>
          <w:bCs/>
          <w:sz w:val="28"/>
          <w:szCs w:val="28"/>
          <w:lang w:eastAsia="ar-SA"/>
        </w:rPr>
        <w:t xml:space="preserve">Самарской области антимонопольного </w:t>
      </w:r>
      <w:proofErr w:type="spellStart"/>
      <w:r w:rsidRPr="00771D8D">
        <w:rPr>
          <w:rFonts w:ascii="Times New Roman" w:hAnsi="Times New Roman"/>
          <w:bCs/>
          <w:sz w:val="28"/>
          <w:szCs w:val="28"/>
          <w:lang w:eastAsia="ar-SA"/>
        </w:rPr>
        <w:t>комплаенса</w:t>
      </w:r>
      <w:proofErr w:type="spellEnd"/>
      <w:r w:rsidRPr="00771D8D">
        <w:rPr>
          <w:rFonts w:ascii="Times New Roman" w:hAnsi="Times New Roman"/>
          <w:bCs/>
          <w:sz w:val="28"/>
          <w:szCs w:val="28"/>
        </w:rPr>
        <w:t xml:space="preserve"> </w:t>
      </w:r>
      <w:r w:rsidR="00FE241F">
        <w:rPr>
          <w:rFonts w:ascii="Times New Roman" w:hAnsi="Times New Roman"/>
          <w:bCs/>
          <w:sz w:val="28"/>
          <w:szCs w:val="28"/>
        </w:rPr>
        <w:t xml:space="preserve"> на 202</w:t>
      </w:r>
      <w:r w:rsidR="0050628E">
        <w:rPr>
          <w:rFonts w:ascii="Times New Roman" w:hAnsi="Times New Roman"/>
          <w:bCs/>
          <w:sz w:val="28"/>
          <w:szCs w:val="28"/>
        </w:rPr>
        <w:t>2</w:t>
      </w:r>
      <w:r w:rsidR="00FE241F">
        <w:rPr>
          <w:rFonts w:ascii="Times New Roman" w:hAnsi="Times New Roman"/>
          <w:bCs/>
          <w:sz w:val="28"/>
          <w:szCs w:val="28"/>
        </w:rPr>
        <w:t xml:space="preserve"> год</w:t>
      </w:r>
    </w:p>
    <w:p w14:paraId="11E73ED6" w14:textId="5639CD04" w:rsidR="00187D69" w:rsidRDefault="00187D69" w:rsidP="00187D69">
      <w:pPr>
        <w:pStyle w:val="a6"/>
        <w:jc w:val="right"/>
        <w:rPr>
          <w:b w:val="0"/>
          <w:sz w:val="24"/>
          <w:szCs w:val="24"/>
        </w:rPr>
      </w:pPr>
    </w:p>
    <w:p w14:paraId="027AE82D" w14:textId="4029B208" w:rsidR="007579AC" w:rsidRDefault="007579AC" w:rsidP="00187D69">
      <w:pPr>
        <w:pStyle w:val="a6"/>
        <w:jc w:val="right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002"/>
        <w:gridCol w:w="2246"/>
        <w:gridCol w:w="2334"/>
        <w:gridCol w:w="1736"/>
        <w:gridCol w:w="927"/>
      </w:tblGrid>
      <w:tr w:rsidR="00771D8D" w:rsidRPr="00771D8D" w14:paraId="3EF26CBA" w14:textId="77777777" w:rsidTr="00771D8D">
        <w:trPr>
          <w:trHeight w:val="6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5499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 xml:space="preserve">№ </w:t>
            </w:r>
          </w:p>
          <w:p w14:paraId="130D46EE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C7A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 xml:space="preserve">Наименование ключевого показателя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AF3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>Критерии оценки ключевого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489F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>Фактически исполнено*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BB9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 xml:space="preserve">Оценка </w:t>
            </w:r>
          </w:p>
          <w:p w14:paraId="69C4D37E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>в баллах</w:t>
            </w:r>
          </w:p>
        </w:tc>
      </w:tr>
      <w:tr w:rsidR="00771D8D" w:rsidRPr="00771D8D" w14:paraId="0DD452EA" w14:textId="77777777" w:rsidTr="00771D8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013F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BA63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1C0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значение ключевого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8EB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</w:rPr>
              <w:t>количественное значение ключевого показателя,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E31C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759A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D8D" w:rsidRPr="00771D8D" w14:paraId="5FE83FC6" w14:textId="77777777" w:rsidTr="00771D8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96CE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255D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5A6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A6F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162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36B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6</w:t>
            </w:r>
          </w:p>
        </w:tc>
      </w:tr>
      <w:tr w:rsidR="00771D8D" w:rsidRPr="00771D8D" w14:paraId="6DA282B2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8B8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E33C" w14:textId="592B445F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Наличие утвержденного правового акта об антимонопольном комплаенсе (о внесении изменений в такой акт), а также проектов внутренних документов, регламентирующих процедуры антимонопольного комплаенса, а также обеспечение соответствия действующих документов требованиям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2DF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4D4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10;</w:t>
            </w:r>
          </w:p>
          <w:p w14:paraId="0757498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846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49E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10</w:t>
            </w:r>
          </w:p>
        </w:tc>
      </w:tr>
      <w:tr w:rsidR="00771D8D" w:rsidRPr="00771D8D" w14:paraId="087A9368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E2D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6B60" w14:textId="6BEAD79C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Доля сотрудников Администрации, в отношении которых были проведены обучающие мероприятия по антимонопольному законодательству и антимонопольному комплаенсу**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0F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14:paraId="2022ACE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доля сотрудников, 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E3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14:paraId="0A7B72F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от 80 до 100 включительно – 10;</w:t>
            </w:r>
          </w:p>
          <w:p w14:paraId="3CF5AE9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от 50 до 79 включительно – 8;</w:t>
            </w:r>
          </w:p>
          <w:p w14:paraId="3836C5C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от 49 и менее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E3C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F36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8</w:t>
            </w:r>
          </w:p>
        </w:tc>
      </w:tr>
      <w:tr w:rsidR="00771D8D" w:rsidRPr="00771D8D" w14:paraId="22BA459B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C04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C9F8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Наличие карты комплаенс-рисков и плана мероприятий по снижению рисков нарушения антимонопольного законодательства, внесение изменений в указанные документы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2F4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485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5;</w:t>
            </w:r>
          </w:p>
          <w:p w14:paraId="6F0AAB6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F1F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D00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</w:p>
        </w:tc>
      </w:tr>
      <w:tr w:rsidR="00771D8D" w:rsidRPr="00771D8D" w14:paraId="2B0789AC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137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9300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278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B57D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5;</w:t>
            </w:r>
          </w:p>
          <w:p w14:paraId="2F7B61A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934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648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</w:p>
        </w:tc>
      </w:tr>
      <w:tr w:rsidR="00771D8D" w:rsidRPr="00771D8D" w14:paraId="65F94EC7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909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8809" w14:textId="62671642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службы, в соответствии с которыми должностным лицам Администрации назначены административные наказания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8BF9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ACF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отсутствуют – 15;</w:t>
            </w:r>
          </w:p>
          <w:p w14:paraId="0ECA73F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 1 до 2 включительно – 8;</w:t>
            </w:r>
          </w:p>
          <w:p w14:paraId="07CEDA3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 3 и более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440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52D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15</w:t>
            </w:r>
          </w:p>
        </w:tc>
      </w:tr>
      <w:tr w:rsidR="00771D8D" w:rsidRPr="00771D8D" w14:paraId="73B22F85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183D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9DE0" w14:textId="27CDD31F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Наличие результатов мониторинга исполнения мероприятий по снижению рисков нарушения антимонопольного законодательства, наличие аналитической справки об изменениях и основных аспектах правоприменительной практики в Администрации, наличие систематической оценки эффективности разработанных и реализуемых мероприятий по снижению рисков нарушения антимонопольного законодательства (ежеквартально)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595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421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3;</w:t>
            </w:r>
          </w:p>
          <w:p w14:paraId="6319E84F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  <w:p w14:paraId="73F1FFE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(за каждый </w:t>
            </w:r>
          </w:p>
          <w:p w14:paraId="25F24B2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квартал)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1C8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9A2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0</w:t>
            </w:r>
          </w:p>
        </w:tc>
      </w:tr>
      <w:tr w:rsidR="00771D8D" w:rsidRPr="00771D8D" w14:paraId="098613A1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0199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FCDC" w14:textId="140458E6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Наличие доклада об антимонопольном комплаенсе в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 Красный 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593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7B6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8;</w:t>
            </w:r>
          </w:p>
          <w:p w14:paraId="0068E6A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4C0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FE6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8</w:t>
            </w:r>
          </w:p>
        </w:tc>
      </w:tr>
      <w:tr w:rsidR="00771D8D" w:rsidRPr="00771D8D" w14:paraId="0B63BBEC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BE1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21F9" w14:textId="491272F6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Наличие на официальном сайте в информационно-телекоммуникационной сети «Интернет» исчерпывающего перечня правовых актов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администрации сельского поселения Красный Яр</w:t>
            </w:r>
            <w:r w:rsidRPr="00771D8D">
              <w:rPr>
                <w:rFonts w:ascii="Times New Roman" w:hAnsi="Times New Roman"/>
                <w:sz w:val="26"/>
                <w:szCs w:val="26"/>
              </w:rPr>
              <w:t xml:space="preserve">,  с приложением текстов указанных актов, за исключением актов, содержащих сведения, относящиеся к охраняемой законом тайне, а также размещение на официальном сайте, в информационно-телекоммуникационной сети «Интернет» уведомления о начале сбора замечаний и предложений организаций и граждан по перечню правовых актов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 Красный 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33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02F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5;</w:t>
            </w:r>
          </w:p>
          <w:p w14:paraId="0484A90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нет – 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297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54A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</w:p>
        </w:tc>
      </w:tr>
      <w:tr w:rsidR="00771D8D" w:rsidRPr="00771D8D" w14:paraId="5BB449D9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03E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C2F4" w14:textId="63D11BF6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Наличие предупреждений в адрес </w:t>
            </w: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 прекращении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D9E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C69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отсутствуют – 15;</w:t>
            </w:r>
          </w:p>
          <w:p w14:paraId="22B06DF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 1 до 2 включительно – 5;</w:t>
            </w:r>
          </w:p>
          <w:p w14:paraId="65767D4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 3 и более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1EF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454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15</w:t>
            </w:r>
          </w:p>
        </w:tc>
      </w:tr>
      <w:tr w:rsidR="00771D8D" w:rsidRPr="00771D8D" w14:paraId="4A231DE6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E53F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6C71" w14:textId="682A88FA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Наличие информации о выявленных в деятельности Администрации нарушениях антимонопольного законодательства за предыдущие 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FAA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A23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5;</w:t>
            </w:r>
          </w:p>
          <w:p w14:paraId="51AB0CDE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884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C74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</w:p>
        </w:tc>
      </w:tr>
      <w:tr w:rsidR="00771D8D" w:rsidRPr="00771D8D" w14:paraId="79CB0445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ED5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65A5" w14:textId="721301BD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Коэффициент снижения количества нарушений антимонопольного законодательства со стороны Администрации (по сравнению с </w:t>
            </w:r>
            <w:r>
              <w:rPr>
                <w:rFonts w:ascii="Times New Roman" w:hAnsi="Times New Roman"/>
                <w:sz w:val="26"/>
                <w:szCs w:val="26"/>
              </w:rPr>
              <w:t>прошедшим</w:t>
            </w:r>
            <w:r w:rsidRPr="00771D8D">
              <w:rPr>
                <w:rFonts w:ascii="Times New Roman" w:hAnsi="Times New Roman"/>
                <w:sz w:val="26"/>
                <w:szCs w:val="26"/>
              </w:rPr>
              <w:t xml:space="preserve"> годом)***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D8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14:paraId="31B0AAE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коэффициент снижения количества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68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14:paraId="22A46FD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в 2 раза и более – 10; </w:t>
            </w:r>
          </w:p>
          <w:p w14:paraId="1963533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менее, чем в 2 раза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283D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в 2 раза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70C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10</w:t>
            </w:r>
          </w:p>
        </w:tc>
      </w:tr>
      <w:tr w:rsidR="00771D8D" w:rsidRPr="00771D8D" w14:paraId="59CD5ED2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3D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305D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Итого****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5F1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C02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BCD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11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86</w:t>
            </w:r>
          </w:p>
        </w:tc>
      </w:tr>
    </w:tbl>
    <w:p w14:paraId="36BB7B5A" w14:textId="77777777" w:rsidR="00771D8D" w:rsidRPr="00771D8D" w:rsidRDefault="00771D8D" w:rsidP="00771D8D">
      <w:pPr>
        <w:widowControl w:val="0"/>
        <w:tabs>
          <w:tab w:val="left" w:pos="37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77F619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* С приложением документов, подтверждающих достижение ключевого показателя.</w:t>
      </w:r>
    </w:p>
    <w:p w14:paraId="02290516" w14:textId="7060B6F1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 xml:space="preserve">**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C86CAC">
        <w:rPr>
          <w:rFonts w:ascii="Times New Roman" w:hAnsi="Times New Roman"/>
          <w:sz w:val="16"/>
          <w:szCs w:val="16"/>
        </w:rPr>
        <w:t>комплаенсу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C86CAC">
        <w:rPr>
          <w:rFonts w:ascii="Times New Roman" w:hAnsi="Times New Roman"/>
          <w:sz w:val="16"/>
          <w:szCs w:val="16"/>
        </w:rPr>
        <w:t>ДСо</w:t>
      </w:r>
      <w:proofErr w:type="spellEnd"/>
      <w:r w:rsidRPr="00C86CAC">
        <w:rPr>
          <w:rFonts w:ascii="Times New Roman" w:hAnsi="Times New Roman"/>
          <w:sz w:val="16"/>
          <w:szCs w:val="16"/>
        </w:rPr>
        <w:t>), рассчитывается по формуле:</w:t>
      </w:r>
    </w:p>
    <w:p w14:paraId="7AB4D4F6" w14:textId="77777777" w:rsidR="00771D8D" w:rsidRPr="00C86CAC" w:rsidRDefault="00771D8D" w:rsidP="00771D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65AD583" w14:textId="77777777" w:rsidR="00771D8D" w:rsidRPr="00C86CAC" w:rsidRDefault="00771D8D" w:rsidP="00771D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ДСо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= </w:t>
      </w:r>
      <w:proofErr w:type="spellStart"/>
      <w:r w:rsidRPr="00C86CAC">
        <w:rPr>
          <w:rFonts w:ascii="Times New Roman" w:hAnsi="Times New Roman"/>
          <w:sz w:val="16"/>
          <w:szCs w:val="16"/>
        </w:rPr>
        <w:t>КСо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/ </w:t>
      </w:r>
      <w:proofErr w:type="spellStart"/>
      <w:r w:rsidRPr="00C86CAC">
        <w:rPr>
          <w:rFonts w:ascii="Times New Roman" w:hAnsi="Times New Roman"/>
          <w:sz w:val="16"/>
          <w:szCs w:val="16"/>
        </w:rPr>
        <w:t>КСобщ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</w:t>
      </w:r>
      <w:r w:rsidRPr="00C86CAC">
        <w:rPr>
          <w:rFonts w:ascii="Times New Roman" w:hAnsi="Times New Roman"/>
          <w:sz w:val="16"/>
          <w:szCs w:val="16"/>
          <w:lang w:val="en-US"/>
        </w:rPr>
        <w:t>x</w:t>
      </w:r>
      <w:r w:rsidRPr="00C86CAC">
        <w:rPr>
          <w:rFonts w:ascii="Times New Roman" w:hAnsi="Times New Roman"/>
          <w:sz w:val="16"/>
          <w:szCs w:val="16"/>
        </w:rPr>
        <w:t xml:space="preserve"> 100,</w:t>
      </w:r>
    </w:p>
    <w:p w14:paraId="65BDBB9C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где:</w:t>
      </w:r>
    </w:p>
    <w:p w14:paraId="3AD33247" w14:textId="49573CCD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КСо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– количество сотрудников Администрации, с которыми были проведены обучающие мероприятия по  антимонопольному законодательству и антимонопольному комплаенсу;</w:t>
      </w:r>
    </w:p>
    <w:p w14:paraId="533CA921" w14:textId="32C46B0D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КСобщ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–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14:paraId="593140F0" w14:textId="332DC621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 xml:space="preserve">***Коэффициент снижения количества нарушений антимонопольного законодательства со стороны Администрации (по сравнению с </w:t>
      </w:r>
      <w:r w:rsidR="00940A04" w:rsidRPr="00C86CAC">
        <w:rPr>
          <w:rFonts w:ascii="Times New Roman" w:hAnsi="Times New Roman"/>
          <w:sz w:val="16"/>
          <w:szCs w:val="16"/>
        </w:rPr>
        <w:t xml:space="preserve">предыдущим </w:t>
      </w:r>
      <w:r w:rsidRPr="00C86CAC">
        <w:rPr>
          <w:rFonts w:ascii="Times New Roman" w:hAnsi="Times New Roman"/>
          <w:sz w:val="16"/>
          <w:szCs w:val="16"/>
        </w:rPr>
        <w:t xml:space="preserve"> годом) (КСН) рассчитывается по формуле:</w:t>
      </w:r>
    </w:p>
    <w:p w14:paraId="51950AE2" w14:textId="77777777" w:rsidR="00771D8D" w:rsidRPr="00C86CAC" w:rsidRDefault="00771D8D" w:rsidP="00771D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DCF55D1" w14:textId="66716A29" w:rsidR="00771D8D" w:rsidRPr="00C86CAC" w:rsidRDefault="00771D8D" w:rsidP="00771D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 xml:space="preserve">КСН = </w:t>
      </w:r>
      <w:proofErr w:type="spellStart"/>
      <w:r w:rsidRPr="00C86CAC">
        <w:rPr>
          <w:rFonts w:ascii="Times New Roman" w:hAnsi="Times New Roman"/>
          <w:sz w:val="16"/>
          <w:szCs w:val="16"/>
        </w:rPr>
        <w:t>КН</w:t>
      </w:r>
      <w:r w:rsidR="00940A04" w:rsidRPr="00C86CAC">
        <w:rPr>
          <w:rFonts w:ascii="Times New Roman" w:hAnsi="Times New Roman"/>
          <w:sz w:val="16"/>
          <w:szCs w:val="16"/>
          <w:vertAlign w:val="subscript"/>
        </w:rPr>
        <w:t>пр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/ </w:t>
      </w:r>
      <w:proofErr w:type="spellStart"/>
      <w:r w:rsidRPr="00C86CAC">
        <w:rPr>
          <w:rFonts w:ascii="Times New Roman" w:hAnsi="Times New Roman"/>
          <w:sz w:val="16"/>
          <w:szCs w:val="16"/>
        </w:rPr>
        <w:t>КНоп</w:t>
      </w:r>
      <w:proofErr w:type="spellEnd"/>
      <w:r w:rsidRPr="00C86CAC">
        <w:rPr>
          <w:rFonts w:ascii="Times New Roman" w:hAnsi="Times New Roman"/>
          <w:sz w:val="16"/>
          <w:szCs w:val="16"/>
        </w:rPr>
        <w:t>,</w:t>
      </w:r>
    </w:p>
    <w:p w14:paraId="761C2B55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где:</w:t>
      </w:r>
    </w:p>
    <w:p w14:paraId="31B7581C" w14:textId="7C65C304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КН</w:t>
      </w:r>
      <w:r w:rsidR="00940A04" w:rsidRPr="00C86CAC">
        <w:rPr>
          <w:rFonts w:ascii="Times New Roman" w:hAnsi="Times New Roman"/>
          <w:sz w:val="16"/>
          <w:szCs w:val="16"/>
          <w:vertAlign w:val="subscript"/>
        </w:rPr>
        <w:t>пр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– количество нарушений антимонопольного законодательства со стороны Администрации в </w:t>
      </w:r>
      <w:r w:rsidR="00940A04" w:rsidRPr="00C86CAC">
        <w:rPr>
          <w:rFonts w:ascii="Times New Roman" w:hAnsi="Times New Roman"/>
          <w:sz w:val="16"/>
          <w:szCs w:val="16"/>
        </w:rPr>
        <w:t>предыдущем</w:t>
      </w:r>
      <w:r w:rsidRPr="00C86CAC">
        <w:rPr>
          <w:rFonts w:ascii="Times New Roman" w:hAnsi="Times New Roman"/>
          <w:sz w:val="16"/>
          <w:szCs w:val="16"/>
        </w:rPr>
        <w:t xml:space="preserve"> году;</w:t>
      </w:r>
    </w:p>
    <w:p w14:paraId="61BC0A4E" w14:textId="66F77A9E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КНоп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– количество нарушений антимонопольного законодательства со стороны Администрации в отчетном периоде.</w:t>
      </w:r>
    </w:p>
    <w:p w14:paraId="05E42DE7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При расчете КСН под нарушением антимонопольного законодательства со стороны Администрации ПМР понимаются:</w:t>
      </w:r>
    </w:p>
    <w:p w14:paraId="1DC1A90C" w14:textId="3F27FD81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возбужденные антимонопольным органом в отношении Администрации антимонопольные дела;</w:t>
      </w:r>
    </w:p>
    <w:p w14:paraId="297EF8B1" w14:textId="28029890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07177525" w14:textId="06A394D9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29F5D3ED" w14:textId="25442BB3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 xml:space="preserve">В случае если в </w:t>
      </w:r>
      <w:r w:rsidR="00940A04" w:rsidRPr="00C86CAC">
        <w:rPr>
          <w:rFonts w:ascii="Times New Roman" w:hAnsi="Times New Roman"/>
          <w:sz w:val="16"/>
          <w:szCs w:val="16"/>
        </w:rPr>
        <w:t>предыдущем</w:t>
      </w:r>
      <w:r w:rsidRPr="00C86CAC">
        <w:rPr>
          <w:rFonts w:ascii="Times New Roman" w:hAnsi="Times New Roman"/>
          <w:sz w:val="16"/>
          <w:szCs w:val="16"/>
        </w:rPr>
        <w:t xml:space="preserve"> году 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равным 1. </w:t>
      </w:r>
    </w:p>
    <w:p w14:paraId="56CFE983" w14:textId="434D43D9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**** В зависимости от набранной суммы баллов оценка Администрации определяется по следующим уровням:</w:t>
      </w:r>
    </w:p>
    <w:p w14:paraId="013E2C32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высший уровень – от 80 до 100 баллов включительно;</w:t>
      </w:r>
    </w:p>
    <w:p w14:paraId="49323954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хороший уровень – от 60 до 79 баллов включительно;</w:t>
      </w:r>
    </w:p>
    <w:p w14:paraId="26CE2A14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удовлетворительный уровень – от 40 до 59 баллов включительно;</w:t>
      </w:r>
    </w:p>
    <w:p w14:paraId="3AB95A43" w14:textId="17BBC1E1" w:rsidR="00771D8D" w:rsidRPr="00C86CAC" w:rsidRDefault="00771D8D" w:rsidP="00940A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неудовлетворительный уровень – от 0 до 39 баллов включительно.</w:t>
      </w:r>
    </w:p>
    <w:sectPr w:rsidR="00771D8D" w:rsidRPr="00C86CAC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68CF1867"/>
    <w:multiLevelType w:val="multilevel"/>
    <w:tmpl w:val="D07A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573FA"/>
    <w:multiLevelType w:val="hybridMultilevel"/>
    <w:tmpl w:val="3BD6E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A"/>
    <w:rsid w:val="000259A7"/>
    <w:rsid w:val="00065114"/>
    <w:rsid w:val="00084679"/>
    <w:rsid w:val="00131E3F"/>
    <w:rsid w:val="00184BAF"/>
    <w:rsid w:val="00187D69"/>
    <w:rsid w:val="00241306"/>
    <w:rsid w:val="002A6A84"/>
    <w:rsid w:val="002B13D9"/>
    <w:rsid w:val="002B449E"/>
    <w:rsid w:val="002D299D"/>
    <w:rsid w:val="002E7DBE"/>
    <w:rsid w:val="00326D2E"/>
    <w:rsid w:val="003440E4"/>
    <w:rsid w:val="0039335C"/>
    <w:rsid w:val="00420E65"/>
    <w:rsid w:val="004312B8"/>
    <w:rsid w:val="00447D03"/>
    <w:rsid w:val="00470D7A"/>
    <w:rsid w:val="004B1423"/>
    <w:rsid w:val="004E49B3"/>
    <w:rsid w:val="0050628E"/>
    <w:rsid w:val="005456D8"/>
    <w:rsid w:val="0056541A"/>
    <w:rsid w:val="005B75F7"/>
    <w:rsid w:val="005C206F"/>
    <w:rsid w:val="005E00C3"/>
    <w:rsid w:val="0060089F"/>
    <w:rsid w:val="0063165F"/>
    <w:rsid w:val="00647233"/>
    <w:rsid w:val="00672996"/>
    <w:rsid w:val="007579AC"/>
    <w:rsid w:val="00761384"/>
    <w:rsid w:val="007633D6"/>
    <w:rsid w:val="00771D8D"/>
    <w:rsid w:val="008101D0"/>
    <w:rsid w:val="00875E4E"/>
    <w:rsid w:val="008779CF"/>
    <w:rsid w:val="008D5538"/>
    <w:rsid w:val="008E699E"/>
    <w:rsid w:val="00935FC8"/>
    <w:rsid w:val="00940A04"/>
    <w:rsid w:val="009622A8"/>
    <w:rsid w:val="009A07B8"/>
    <w:rsid w:val="009F11FF"/>
    <w:rsid w:val="00A044A0"/>
    <w:rsid w:val="00A6541B"/>
    <w:rsid w:val="00AB5F42"/>
    <w:rsid w:val="00BC72E1"/>
    <w:rsid w:val="00C0032E"/>
    <w:rsid w:val="00C43AC8"/>
    <w:rsid w:val="00C86CAC"/>
    <w:rsid w:val="00CE3E73"/>
    <w:rsid w:val="00DC7944"/>
    <w:rsid w:val="00DF288F"/>
    <w:rsid w:val="00E63603"/>
    <w:rsid w:val="00F0495B"/>
    <w:rsid w:val="00F927AA"/>
    <w:rsid w:val="00FD0450"/>
    <w:rsid w:val="00FD585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579AC"/>
    <w:rPr>
      <w:color w:val="0000FF" w:themeColor="hyperlink"/>
      <w:u w:val="single"/>
    </w:rPr>
  </w:style>
  <w:style w:type="character" w:customStyle="1" w:styleId="11">
    <w:name w:val="Основной текст + 11"/>
    <w:aliases w:val="5 pt"/>
    <w:rsid w:val="00771D8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579AC"/>
    <w:rPr>
      <w:color w:val="0000FF" w:themeColor="hyperlink"/>
      <w:u w:val="single"/>
    </w:rPr>
  </w:style>
  <w:style w:type="character" w:customStyle="1" w:styleId="11">
    <w:name w:val="Основной текст + 11"/>
    <w:aliases w:val="5 pt"/>
    <w:rsid w:val="00771D8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41</cp:revision>
  <cp:lastPrinted>2021-11-09T10:17:00Z</cp:lastPrinted>
  <dcterms:created xsi:type="dcterms:W3CDTF">2020-02-18T12:42:00Z</dcterms:created>
  <dcterms:modified xsi:type="dcterms:W3CDTF">2021-11-09T10:21:00Z</dcterms:modified>
</cp:coreProperties>
</file>