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8A3" w:rsidRDefault="00EE48A3" w:rsidP="00EE48A3">
      <w:pPr>
        <w:jc w:val="center"/>
        <w:rPr>
          <w:b/>
          <w:bCs/>
          <w:sz w:val="28"/>
          <w:szCs w:val="28"/>
        </w:rPr>
      </w:pPr>
      <w:r w:rsidRPr="00381C80">
        <w:rPr>
          <w:noProof/>
          <w:sz w:val="28"/>
          <w:szCs w:val="28"/>
        </w:rPr>
        <w:drawing>
          <wp:anchor distT="0" distB="0" distL="114300" distR="114300" simplePos="0" relativeHeight="251659264" behindDoc="0" locked="0" layoutInCell="0" allowOverlap="1">
            <wp:simplePos x="0" y="0"/>
            <wp:positionH relativeFrom="margin">
              <wp:align>center</wp:align>
            </wp:positionH>
            <wp:positionV relativeFrom="paragraph">
              <wp:posOffset>203200</wp:posOffset>
            </wp:positionV>
            <wp:extent cx="571500" cy="685800"/>
            <wp:effectExtent l="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5" cstate="print">
                      <a:lum bright="12000" contrast="100000"/>
                    </a:blip>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EE48A3" w:rsidRPr="00381C80" w:rsidRDefault="00EE48A3" w:rsidP="00EE48A3">
      <w:pPr>
        <w:shd w:val="clear" w:color="auto" w:fill="FFFFFF"/>
        <w:jc w:val="center"/>
        <w:rPr>
          <w:b/>
          <w:bCs/>
          <w:caps/>
          <w:kern w:val="28"/>
          <w:sz w:val="28"/>
          <w:szCs w:val="28"/>
        </w:rPr>
      </w:pPr>
      <w:r w:rsidRPr="00381C80">
        <w:rPr>
          <w:b/>
          <w:bCs/>
          <w:caps/>
          <w:kern w:val="28"/>
          <w:sz w:val="28"/>
          <w:szCs w:val="28"/>
        </w:rPr>
        <w:t>АДМИНИСТРАЦИЯ</w:t>
      </w:r>
    </w:p>
    <w:p w:rsidR="00EE48A3" w:rsidRPr="00381C80" w:rsidRDefault="00EE48A3" w:rsidP="00EE48A3">
      <w:pPr>
        <w:jc w:val="center"/>
        <w:rPr>
          <w:b/>
          <w:bCs/>
          <w:caps/>
          <w:kern w:val="28"/>
          <w:sz w:val="28"/>
          <w:szCs w:val="28"/>
        </w:rPr>
      </w:pPr>
      <w:r w:rsidRPr="00381C80">
        <w:rPr>
          <w:b/>
          <w:bCs/>
          <w:caps/>
          <w:kern w:val="28"/>
          <w:sz w:val="28"/>
          <w:szCs w:val="28"/>
        </w:rPr>
        <w:t xml:space="preserve">СЕЛЬСКОГО ПОСЕЛЕНИЯ </w:t>
      </w:r>
      <w:r w:rsidRPr="00381C80">
        <w:rPr>
          <w:b/>
          <w:bCs/>
          <w:caps/>
          <w:noProof/>
          <w:kern w:val="28"/>
          <w:sz w:val="28"/>
          <w:szCs w:val="28"/>
        </w:rPr>
        <w:t>Красный Яр</w:t>
      </w:r>
    </w:p>
    <w:p w:rsidR="00EE48A3" w:rsidRPr="00381C80" w:rsidRDefault="00EE48A3" w:rsidP="00EE48A3">
      <w:pPr>
        <w:jc w:val="center"/>
        <w:rPr>
          <w:b/>
          <w:bCs/>
          <w:caps/>
          <w:kern w:val="28"/>
          <w:sz w:val="28"/>
          <w:szCs w:val="28"/>
        </w:rPr>
      </w:pPr>
      <w:r w:rsidRPr="00381C80">
        <w:rPr>
          <w:b/>
          <w:bCs/>
          <w:caps/>
          <w:kern w:val="28"/>
          <w:sz w:val="28"/>
          <w:szCs w:val="28"/>
        </w:rPr>
        <w:t xml:space="preserve">МУНИЦИПАЛЬНОГО РАЙОНА </w:t>
      </w:r>
      <w:r w:rsidRPr="00381C80">
        <w:rPr>
          <w:b/>
          <w:bCs/>
          <w:caps/>
          <w:noProof/>
          <w:kern w:val="28"/>
          <w:sz w:val="28"/>
          <w:szCs w:val="28"/>
        </w:rPr>
        <w:t>Красноярский</w:t>
      </w:r>
    </w:p>
    <w:p w:rsidR="00EE48A3" w:rsidRPr="00381C80" w:rsidRDefault="00EE48A3" w:rsidP="00EE48A3">
      <w:pPr>
        <w:jc w:val="center"/>
        <w:rPr>
          <w:b/>
          <w:bCs/>
          <w:caps/>
          <w:kern w:val="28"/>
          <w:sz w:val="28"/>
          <w:szCs w:val="28"/>
        </w:rPr>
      </w:pPr>
      <w:r w:rsidRPr="00381C80">
        <w:rPr>
          <w:b/>
          <w:bCs/>
          <w:caps/>
          <w:kern w:val="28"/>
          <w:sz w:val="28"/>
          <w:szCs w:val="28"/>
        </w:rPr>
        <w:t>САМАРСКОЙ ОБЛАСТИ</w:t>
      </w:r>
    </w:p>
    <w:p w:rsidR="00EE48A3" w:rsidRPr="00381C80" w:rsidRDefault="00EE48A3" w:rsidP="00EE48A3">
      <w:pPr>
        <w:rPr>
          <w:b/>
          <w:bCs/>
          <w:sz w:val="28"/>
          <w:szCs w:val="28"/>
        </w:rPr>
      </w:pPr>
    </w:p>
    <w:p w:rsidR="00EE48A3" w:rsidRPr="00381C80" w:rsidRDefault="00EE48A3" w:rsidP="00EE48A3">
      <w:pPr>
        <w:jc w:val="center"/>
        <w:rPr>
          <w:b/>
          <w:bCs/>
          <w:sz w:val="28"/>
          <w:szCs w:val="28"/>
        </w:rPr>
      </w:pPr>
      <w:r w:rsidRPr="00381C80">
        <w:rPr>
          <w:b/>
          <w:bCs/>
          <w:sz w:val="28"/>
          <w:szCs w:val="28"/>
        </w:rPr>
        <w:t>ПОСТАНОВЛЕНИЕ</w:t>
      </w:r>
    </w:p>
    <w:p w:rsidR="00EE48A3" w:rsidRPr="00381C80" w:rsidRDefault="00EE48A3" w:rsidP="00EE48A3">
      <w:pPr>
        <w:jc w:val="center"/>
        <w:rPr>
          <w:b/>
          <w:bCs/>
          <w:sz w:val="28"/>
          <w:szCs w:val="28"/>
        </w:rPr>
      </w:pPr>
    </w:p>
    <w:p w:rsidR="00EE48A3" w:rsidRPr="00E16800" w:rsidRDefault="00EE48A3" w:rsidP="00EE48A3">
      <w:pPr>
        <w:jc w:val="center"/>
        <w:rPr>
          <w:sz w:val="28"/>
          <w:szCs w:val="28"/>
        </w:rPr>
      </w:pPr>
      <w:proofErr w:type="gramStart"/>
      <w:r w:rsidRPr="00E16800">
        <w:rPr>
          <w:sz w:val="28"/>
          <w:szCs w:val="28"/>
        </w:rPr>
        <w:t>от  24</w:t>
      </w:r>
      <w:proofErr w:type="gramEnd"/>
      <w:r w:rsidRPr="00E16800">
        <w:rPr>
          <w:sz w:val="28"/>
          <w:szCs w:val="28"/>
        </w:rPr>
        <w:t xml:space="preserve">  апреля 2018 года  № </w:t>
      </w:r>
      <w:r w:rsidR="00E16800" w:rsidRPr="00E16800">
        <w:rPr>
          <w:sz w:val="28"/>
          <w:szCs w:val="28"/>
        </w:rPr>
        <w:t>131</w:t>
      </w:r>
    </w:p>
    <w:p w:rsidR="00EE48A3" w:rsidRPr="008815CB" w:rsidRDefault="00EE48A3" w:rsidP="00EE48A3">
      <w:pPr>
        <w:jc w:val="center"/>
        <w:rPr>
          <w:b/>
          <w:bCs/>
          <w:sz w:val="28"/>
          <w:szCs w:val="28"/>
        </w:rPr>
      </w:pPr>
    </w:p>
    <w:p w:rsidR="00EE48A3" w:rsidRDefault="00EE48A3" w:rsidP="00EE48A3">
      <w:pPr>
        <w:jc w:val="center"/>
        <w:rPr>
          <w:b/>
          <w:sz w:val="28"/>
          <w:szCs w:val="28"/>
        </w:rPr>
      </w:pPr>
      <w:r w:rsidRPr="008F06CA">
        <w:rPr>
          <w:b/>
          <w:sz w:val="28"/>
          <w:szCs w:val="28"/>
        </w:rPr>
        <w:t>Об утверждении Порядка организации</w:t>
      </w:r>
      <w:r>
        <w:rPr>
          <w:b/>
          <w:sz w:val="28"/>
          <w:szCs w:val="28"/>
        </w:rPr>
        <w:t xml:space="preserve"> </w:t>
      </w:r>
      <w:r w:rsidRPr="008F06CA">
        <w:rPr>
          <w:b/>
          <w:sz w:val="28"/>
          <w:szCs w:val="28"/>
        </w:rPr>
        <w:t>сбора отработанных ртутьсодержащих</w:t>
      </w:r>
      <w:r>
        <w:rPr>
          <w:b/>
          <w:sz w:val="28"/>
          <w:szCs w:val="28"/>
        </w:rPr>
        <w:t xml:space="preserve"> </w:t>
      </w:r>
      <w:r w:rsidRPr="008F06CA">
        <w:rPr>
          <w:b/>
          <w:sz w:val="28"/>
          <w:szCs w:val="28"/>
        </w:rPr>
        <w:t>ламп на территории</w:t>
      </w:r>
      <w:r>
        <w:rPr>
          <w:b/>
          <w:sz w:val="28"/>
          <w:szCs w:val="28"/>
        </w:rPr>
        <w:t xml:space="preserve">  сельского поселения </w:t>
      </w:r>
    </w:p>
    <w:p w:rsidR="00EE48A3" w:rsidRPr="008F06CA" w:rsidRDefault="00EE48A3" w:rsidP="00EE48A3">
      <w:pPr>
        <w:jc w:val="center"/>
        <w:rPr>
          <w:b/>
          <w:sz w:val="28"/>
          <w:szCs w:val="28"/>
        </w:rPr>
      </w:pPr>
      <w:r>
        <w:rPr>
          <w:b/>
          <w:sz w:val="28"/>
          <w:szCs w:val="28"/>
        </w:rPr>
        <w:t>Красный Яр муниципального района Красноярский Самарской области</w:t>
      </w:r>
    </w:p>
    <w:p w:rsidR="00EE48A3" w:rsidRDefault="00EE48A3" w:rsidP="00EE48A3">
      <w:pPr>
        <w:rPr>
          <w:b/>
        </w:rPr>
      </w:pPr>
    </w:p>
    <w:p w:rsidR="00EE48A3" w:rsidRDefault="00EE48A3" w:rsidP="00EE48A3">
      <w:pPr>
        <w:spacing w:line="360" w:lineRule="auto"/>
        <w:jc w:val="both"/>
        <w:rPr>
          <w:sz w:val="28"/>
          <w:szCs w:val="28"/>
        </w:rPr>
      </w:pPr>
      <w:r>
        <w:rPr>
          <w:sz w:val="28"/>
          <w:szCs w:val="28"/>
        </w:rPr>
        <w:t xml:space="preserve">      Во исполнение пункта 18 части 1 статьи 14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поселения относится организация сбора и вывоза бытовых отходов и мусора и пункта 8 постановления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а также руководствуясь Протестом Прокуратуры Красноярского района Самарской области от 03.04.2018 года № 07-21</w:t>
      </w:r>
      <w:r w:rsidRPr="00EE48A3">
        <w:rPr>
          <w:sz w:val="28"/>
          <w:szCs w:val="28"/>
        </w:rPr>
        <w:t>/41</w:t>
      </w:r>
      <w:r>
        <w:rPr>
          <w:sz w:val="28"/>
          <w:szCs w:val="28"/>
        </w:rPr>
        <w:t>,  Администрация   сельского поселения Красный Яр муниципального района Красноярский Самарской области</w:t>
      </w:r>
    </w:p>
    <w:p w:rsidR="00EE48A3" w:rsidRPr="008F06CA" w:rsidRDefault="00EE48A3" w:rsidP="00EE48A3">
      <w:pPr>
        <w:spacing w:line="360" w:lineRule="auto"/>
        <w:jc w:val="center"/>
        <w:rPr>
          <w:b/>
          <w:sz w:val="28"/>
          <w:szCs w:val="28"/>
        </w:rPr>
      </w:pPr>
      <w:r w:rsidRPr="008F06CA">
        <w:rPr>
          <w:b/>
          <w:sz w:val="28"/>
          <w:szCs w:val="28"/>
        </w:rPr>
        <w:t>ПОСТАНОВЛЯ</w:t>
      </w:r>
      <w:r>
        <w:rPr>
          <w:b/>
          <w:sz w:val="28"/>
          <w:szCs w:val="28"/>
        </w:rPr>
        <w:t>ЕТ</w:t>
      </w:r>
      <w:r w:rsidRPr="008F06CA">
        <w:rPr>
          <w:b/>
          <w:sz w:val="28"/>
          <w:szCs w:val="28"/>
        </w:rPr>
        <w:t>:</w:t>
      </w:r>
    </w:p>
    <w:p w:rsidR="00EE48A3" w:rsidRDefault="00EE48A3" w:rsidP="00EE48A3">
      <w:pPr>
        <w:spacing w:line="360" w:lineRule="auto"/>
        <w:ind w:firstLine="540"/>
        <w:jc w:val="both"/>
        <w:rPr>
          <w:sz w:val="28"/>
          <w:szCs w:val="28"/>
        </w:rPr>
      </w:pPr>
      <w:r>
        <w:rPr>
          <w:sz w:val="28"/>
          <w:szCs w:val="28"/>
        </w:rPr>
        <w:t>1. Утвердить Порядок организации сбора отработанных ртутьсодержащих ламп на территории сельского поселения Красный Яр муниципального района Красноярский Самарской области, согласно приложению № 1.</w:t>
      </w:r>
    </w:p>
    <w:p w:rsidR="00EE48A3" w:rsidRDefault="00EE48A3" w:rsidP="00EE48A3">
      <w:pPr>
        <w:spacing w:line="360" w:lineRule="auto"/>
        <w:ind w:firstLine="540"/>
        <w:jc w:val="both"/>
        <w:outlineLvl w:val="0"/>
        <w:rPr>
          <w:bCs/>
          <w:sz w:val="28"/>
          <w:szCs w:val="28"/>
        </w:rPr>
      </w:pPr>
      <w:r w:rsidRPr="008231F0">
        <w:rPr>
          <w:sz w:val="28"/>
          <w:szCs w:val="28"/>
        </w:rPr>
        <w:lastRenderedPageBreak/>
        <w:t xml:space="preserve">2. Утвердить </w:t>
      </w:r>
      <w:r w:rsidRPr="008231F0">
        <w:rPr>
          <w:bCs/>
          <w:sz w:val="28"/>
          <w:szCs w:val="28"/>
        </w:rPr>
        <w:t xml:space="preserve">Типовую инструкцию по организации </w:t>
      </w:r>
      <w:r>
        <w:rPr>
          <w:bCs/>
          <w:sz w:val="28"/>
          <w:szCs w:val="28"/>
        </w:rPr>
        <w:t>хранения</w:t>
      </w:r>
      <w:r w:rsidRPr="008231F0">
        <w:rPr>
          <w:bCs/>
          <w:sz w:val="28"/>
          <w:szCs w:val="28"/>
        </w:rPr>
        <w:t xml:space="preserve"> отработанных ртутьсодержащих отходов (далее – Типовая инструкция), согласно приложению № 2.</w:t>
      </w:r>
    </w:p>
    <w:p w:rsidR="00EE48A3" w:rsidRDefault="00EE48A3" w:rsidP="00EE48A3">
      <w:pPr>
        <w:spacing w:line="360" w:lineRule="auto"/>
        <w:ind w:firstLine="540"/>
        <w:jc w:val="both"/>
        <w:outlineLvl w:val="0"/>
        <w:rPr>
          <w:sz w:val="28"/>
          <w:szCs w:val="28"/>
        </w:rPr>
      </w:pPr>
      <w:r>
        <w:rPr>
          <w:bCs/>
          <w:sz w:val="28"/>
          <w:szCs w:val="28"/>
        </w:rPr>
        <w:t>3. Отменить Постановление Администрации сельского поселения Красный Яр муниципального района Красноярский Самарской области</w:t>
      </w:r>
      <w:r w:rsidRPr="00EE48A3">
        <w:rPr>
          <w:sz w:val="28"/>
          <w:szCs w:val="28"/>
        </w:rPr>
        <w:t xml:space="preserve"> </w:t>
      </w:r>
      <w:r>
        <w:rPr>
          <w:sz w:val="28"/>
          <w:szCs w:val="28"/>
        </w:rPr>
        <w:t>об утверждении Порядка организации сбора отработанных ртутьсодержащих ламп на территории сельского поселения Красный Яр муниципального района Красноярский Самарской области от  01.02.2018 года № 37.</w:t>
      </w:r>
    </w:p>
    <w:p w:rsidR="00EE48A3" w:rsidRDefault="00EE48A3" w:rsidP="00EE48A3">
      <w:pPr>
        <w:spacing w:line="360" w:lineRule="auto"/>
        <w:ind w:firstLine="540"/>
        <w:jc w:val="both"/>
        <w:rPr>
          <w:sz w:val="28"/>
          <w:szCs w:val="28"/>
        </w:rPr>
      </w:pPr>
      <w:r>
        <w:rPr>
          <w:sz w:val="28"/>
          <w:szCs w:val="28"/>
        </w:rPr>
        <w:t xml:space="preserve">3. Рекомендовать руководителям, юридическим лицам, индивидуальным предпринимателям, физическим лицам при обращении с ртутьсодержащими лампами руководствоваться настоящим Порядком и </w:t>
      </w:r>
      <w:r w:rsidRPr="008231F0">
        <w:rPr>
          <w:sz w:val="28"/>
          <w:szCs w:val="28"/>
        </w:rPr>
        <w:t>Типовой инструкцией, утвержденными настоящим постановлением.</w:t>
      </w:r>
    </w:p>
    <w:p w:rsidR="00EE48A3" w:rsidRDefault="00EE48A3" w:rsidP="00EE48A3">
      <w:pPr>
        <w:spacing w:line="360" w:lineRule="auto"/>
        <w:ind w:firstLine="708"/>
        <w:jc w:val="both"/>
        <w:rPr>
          <w:sz w:val="28"/>
          <w:szCs w:val="28"/>
        </w:rPr>
      </w:pPr>
      <w:r>
        <w:rPr>
          <w:sz w:val="28"/>
          <w:szCs w:val="28"/>
        </w:rPr>
        <w:t xml:space="preserve">4.Возложить полномочия </w:t>
      </w:r>
      <w:r w:rsidRPr="001D5D64">
        <w:rPr>
          <w:sz w:val="28"/>
          <w:szCs w:val="28"/>
        </w:rPr>
        <w:t xml:space="preserve">за организацию сбора отработанных ртутьсодержащих </w:t>
      </w:r>
      <w:r>
        <w:rPr>
          <w:sz w:val="28"/>
          <w:szCs w:val="28"/>
        </w:rPr>
        <w:t>ламп на муниципальное казенное учреждение сельского поселения Красный Яр муниципального района Красноярский Самарской области «Благоустройство».</w:t>
      </w:r>
    </w:p>
    <w:p w:rsidR="00EE48A3" w:rsidRDefault="00EE48A3" w:rsidP="00EE48A3">
      <w:pPr>
        <w:spacing w:line="360" w:lineRule="auto"/>
        <w:jc w:val="both"/>
        <w:rPr>
          <w:sz w:val="28"/>
          <w:szCs w:val="28"/>
        </w:rPr>
      </w:pPr>
      <w:r>
        <w:rPr>
          <w:sz w:val="28"/>
          <w:szCs w:val="28"/>
        </w:rPr>
        <w:tab/>
        <w:t xml:space="preserve">5. Руководителю МКУ «Благоустройство» Курочкину А.А. назначить ответственное лицо за </w:t>
      </w:r>
      <w:r w:rsidRPr="001D5D64">
        <w:rPr>
          <w:sz w:val="28"/>
          <w:szCs w:val="28"/>
        </w:rPr>
        <w:t>сбор</w:t>
      </w:r>
      <w:r>
        <w:rPr>
          <w:sz w:val="28"/>
          <w:szCs w:val="28"/>
        </w:rPr>
        <w:t xml:space="preserve"> и хранение</w:t>
      </w:r>
      <w:r w:rsidRPr="001D5D64">
        <w:rPr>
          <w:sz w:val="28"/>
          <w:szCs w:val="28"/>
        </w:rPr>
        <w:t xml:space="preserve"> ртутьсодержащих </w:t>
      </w:r>
      <w:r>
        <w:rPr>
          <w:sz w:val="28"/>
          <w:szCs w:val="28"/>
        </w:rPr>
        <w:t>ламп.</w:t>
      </w:r>
    </w:p>
    <w:p w:rsidR="00EE48A3" w:rsidRDefault="00EE48A3" w:rsidP="00EE48A3">
      <w:pPr>
        <w:spacing w:line="360" w:lineRule="auto"/>
        <w:ind w:firstLine="708"/>
        <w:jc w:val="both"/>
        <w:rPr>
          <w:sz w:val="28"/>
          <w:szCs w:val="28"/>
        </w:rPr>
      </w:pPr>
      <w:r>
        <w:rPr>
          <w:sz w:val="28"/>
          <w:szCs w:val="28"/>
        </w:rPr>
        <w:t xml:space="preserve">6. Прием отработанных </w:t>
      </w:r>
      <w:r w:rsidRPr="001D5D64">
        <w:rPr>
          <w:sz w:val="28"/>
          <w:szCs w:val="28"/>
        </w:rPr>
        <w:t xml:space="preserve">ртутьсодержащих </w:t>
      </w:r>
      <w:r>
        <w:rPr>
          <w:sz w:val="28"/>
          <w:szCs w:val="28"/>
        </w:rPr>
        <w:t xml:space="preserve">ламп осуществлять по понедельникам с 13:00 часов до 17:00 часов, по четвергам с 8:00 часов до 12:00 часов в здании Администрации сельского поселения Красный </w:t>
      </w:r>
      <w:proofErr w:type="gramStart"/>
      <w:r>
        <w:rPr>
          <w:sz w:val="28"/>
          <w:szCs w:val="28"/>
        </w:rPr>
        <w:t>Яр  муниципального</w:t>
      </w:r>
      <w:proofErr w:type="gramEnd"/>
      <w:r>
        <w:rPr>
          <w:sz w:val="28"/>
          <w:szCs w:val="28"/>
        </w:rPr>
        <w:t xml:space="preserve"> района Красноярский Самарской области, расположенное по адресу: 446370,Самарская область, Красноярский  район, с. Красный Яр, ул. Комсомольская, д.90, кабинет № 23 (1 этаж).</w:t>
      </w:r>
    </w:p>
    <w:p w:rsidR="00EE48A3" w:rsidRDefault="00EE48A3" w:rsidP="00EE48A3">
      <w:pPr>
        <w:spacing w:line="360" w:lineRule="auto"/>
        <w:ind w:firstLine="708"/>
        <w:jc w:val="both"/>
        <w:rPr>
          <w:sz w:val="28"/>
          <w:szCs w:val="28"/>
        </w:rPr>
      </w:pPr>
      <w:r>
        <w:rPr>
          <w:sz w:val="28"/>
          <w:szCs w:val="28"/>
        </w:rPr>
        <w:t>7. Настоящее постановление вступает в силу после его официального опубликования.</w:t>
      </w:r>
    </w:p>
    <w:p w:rsidR="00EE48A3" w:rsidRDefault="00EE48A3" w:rsidP="00EE48A3">
      <w:pPr>
        <w:spacing w:line="360" w:lineRule="auto"/>
        <w:ind w:firstLine="708"/>
        <w:jc w:val="both"/>
        <w:rPr>
          <w:sz w:val="28"/>
          <w:szCs w:val="28"/>
        </w:rPr>
      </w:pPr>
      <w:r>
        <w:rPr>
          <w:sz w:val="28"/>
          <w:szCs w:val="28"/>
        </w:rPr>
        <w:t>8.</w:t>
      </w:r>
      <w:r w:rsidR="00E16800">
        <w:rPr>
          <w:sz w:val="28"/>
          <w:szCs w:val="28"/>
        </w:rPr>
        <w:t xml:space="preserve"> </w:t>
      </w:r>
      <w:r>
        <w:rPr>
          <w:sz w:val="28"/>
          <w:szCs w:val="28"/>
        </w:rPr>
        <w:t>Контроль за исполнением настоящего постановления оставляю за собой.</w:t>
      </w:r>
    </w:p>
    <w:p w:rsidR="00EE48A3" w:rsidRPr="00456742" w:rsidRDefault="00EE48A3" w:rsidP="00EE48A3">
      <w:pPr>
        <w:tabs>
          <w:tab w:val="num" w:pos="1035"/>
        </w:tabs>
        <w:autoSpaceDE w:val="0"/>
        <w:autoSpaceDN w:val="0"/>
        <w:adjustRightInd w:val="0"/>
        <w:spacing w:line="360" w:lineRule="auto"/>
        <w:jc w:val="both"/>
        <w:rPr>
          <w:sz w:val="28"/>
          <w:szCs w:val="28"/>
        </w:rPr>
      </w:pPr>
      <w:r>
        <w:rPr>
          <w:sz w:val="28"/>
          <w:szCs w:val="28"/>
        </w:rPr>
        <w:tab/>
        <w:t>9.</w:t>
      </w:r>
      <w:r w:rsidR="00E16800">
        <w:rPr>
          <w:sz w:val="28"/>
          <w:szCs w:val="28"/>
        </w:rPr>
        <w:t xml:space="preserve"> </w:t>
      </w:r>
      <w:r w:rsidRPr="00456742">
        <w:rPr>
          <w:sz w:val="28"/>
          <w:szCs w:val="28"/>
        </w:rPr>
        <w:t xml:space="preserve">Опубликовать настоящее постановление на официальном сайте администрации сельского поселения Красный Яр муниципального района </w:t>
      </w:r>
      <w:r w:rsidRPr="00456742">
        <w:rPr>
          <w:sz w:val="28"/>
          <w:szCs w:val="28"/>
        </w:rPr>
        <w:lastRenderedPageBreak/>
        <w:t xml:space="preserve">Красноярский Самарской области сети «Интернет» </w:t>
      </w:r>
      <w:hyperlink r:id="rId6" w:history="1">
        <w:r w:rsidRPr="00456742">
          <w:rPr>
            <w:rStyle w:val="a3"/>
            <w:sz w:val="28"/>
            <w:szCs w:val="28"/>
          </w:rPr>
          <w:t>http://www.kryarposelenie.ru</w:t>
        </w:r>
      </w:hyperlink>
      <w:r w:rsidRPr="00456742">
        <w:rPr>
          <w:sz w:val="28"/>
          <w:szCs w:val="28"/>
        </w:rPr>
        <w:t>.</w:t>
      </w:r>
    </w:p>
    <w:p w:rsidR="00EE48A3" w:rsidRDefault="00EE48A3"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E48A3" w:rsidRPr="005E0C56" w:rsidRDefault="00EE48A3" w:rsidP="00EE48A3">
      <w:pPr>
        <w:jc w:val="both"/>
        <w:rPr>
          <w:b/>
          <w:sz w:val="28"/>
          <w:szCs w:val="28"/>
        </w:rPr>
      </w:pPr>
      <w:r w:rsidRPr="005E0C56">
        <w:rPr>
          <w:b/>
          <w:sz w:val="28"/>
          <w:szCs w:val="28"/>
        </w:rPr>
        <w:t>Глава сельского поселения</w:t>
      </w:r>
    </w:p>
    <w:p w:rsidR="00EE48A3" w:rsidRPr="005E0C56" w:rsidRDefault="00EE48A3" w:rsidP="00EE48A3">
      <w:pPr>
        <w:jc w:val="both"/>
        <w:rPr>
          <w:b/>
          <w:sz w:val="28"/>
          <w:szCs w:val="28"/>
        </w:rPr>
      </w:pPr>
      <w:r w:rsidRPr="005E0C56">
        <w:rPr>
          <w:b/>
          <w:sz w:val="28"/>
          <w:szCs w:val="28"/>
        </w:rPr>
        <w:t>Красный Яр муниципального</w:t>
      </w:r>
    </w:p>
    <w:p w:rsidR="00EE48A3" w:rsidRPr="005E0C56" w:rsidRDefault="00EE48A3" w:rsidP="00EE48A3">
      <w:pPr>
        <w:jc w:val="both"/>
        <w:rPr>
          <w:b/>
          <w:sz w:val="28"/>
          <w:szCs w:val="28"/>
        </w:rPr>
      </w:pPr>
      <w:r w:rsidRPr="005E0C56">
        <w:rPr>
          <w:b/>
          <w:sz w:val="28"/>
          <w:szCs w:val="28"/>
        </w:rPr>
        <w:t>района Красноярский</w:t>
      </w:r>
    </w:p>
    <w:p w:rsidR="00EE48A3" w:rsidRDefault="00EE48A3" w:rsidP="00EE48A3">
      <w:pPr>
        <w:jc w:val="both"/>
        <w:rPr>
          <w:b/>
          <w:sz w:val="28"/>
          <w:szCs w:val="28"/>
        </w:rPr>
      </w:pPr>
      <w:r w:rsidRPr="005E0C56">
        <w:rPr>
          <w:b/>
          <w:sz w:val="28"/>
          <w:szCs w:val="28"/>
        </w:rPr>
        <w:t>Самарской области</w:t>
      </w:r>
      <w:r w:rsidRPr="005E0C56">
        <w:rPr>
          <w:b/>
          <w:sz w:val="28"/>
          <w:szCs w:val="28"/>
        </w:rPr>
        <w:tab/>
      </w:r>
      <w:r w:rsidRPr="005E0C56">
        <w:rPr>
          <w:b/>
          <w:sz w:val="28"/>
          <w:szCs w:val="28"/>
        </w:rPr>
        <w:tab/>
      </w:r>
      <w:r w:rsidRPr="005E0C56">
        <w:rPr>
          <w:b/>
          <w:sz w:val="28"/>
          <w:szCs w:val="28"/>
        </w:rPr>
        <w:tab/>
      </w:r>
      <w:r w:rsidRPr="005E0C56">
        <w:rPr>
          <w:b/>
          <w:sz w:val="28"/>
          <w:szCs w:val="28"/>
        </w:rPr>
        <w:tab/>
      </w:r>
      <w:r w:rsidRPr="005E0C56">
        <w:rPr>
          <w:b/>
          <w:sz w:val="28"/>
          <w:szCs w:val="28"/>
        </w:rPr>
        <w:tab/>
      </w:r>
      <w:r w:rsidRPr="005E0C56">
        <w:rPr>
          <w:b/>
          <w:sz w:val="28"/>
          <w:szCs w:val="28"/>
        </w:rPr>
        <w:tab/>
      </w:r>
      <w:r>
        <w:rPr>
          <w:b/>
          <w:sz w:val="28"/>
          <w:szCs w:val="28"/>
        </w:rPr>
        <w:t xml:space="preserve">                 </w:t>
      </w:r>
      <w:r w:rsidRPr="005E0C56">
        <w:rPr>
          <w:b/>
          <w:sz w:val="28"/>
          <w:szCs w:val="28"/>
        </w:rPr>
        <w:t xml:space="preserve"> А.Г. </w:t>
      </w:r>
      <w:proofErr w:type="spellStart"/>
      <w:r w:rsidRPr="005E0C56">
        <w:rPr>
          <w:b/>
          <w:sz w:val="28"/>
          <w:szCs w:val="28"/>
        </w:rPr>
        <w:t>Бушов</w:t>
      </w:r>
      <w:proofErr w:type="spellEnd"/>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E16800" w:rsidRDefault="00E16800" w:rsidP="00EE48A3">
      <w:pPr>
        <w:jc w:val="both"/>
        <w:rPr>
          <w:b/>
          <w:sz w:val="28"/>
          <w:szCs w:val="28"/>
        </w:rPr>
      </w:pPr>
    </w:p>
    <w:p w:rsidR="007310BD" w:rsidRDefault="007310BD" w:rsidP="00EE48A3">
      <w:pPr>
        <w:jc w:val="both"/>
        <w:rPr>
          <w:b/>
          <w:sz w:val="28"/>
          <w:szCs w:val="28"/>
        </w:rPr>
      </w:pPr>
    </w:p>
    <w:p w:rsidR="007310BD" w:rsidRDefault="007310BD" w:rsidP="00EE48A3">
      <w:pPr>
        <w:jc w:val="both"/>
        <w:rPr>
          <w:b/>
          <w:sz w:val="28"/>
          <w:szCs w:val="28"/>
        </w:rPr>
      </w:pPr>
    </w:p>
    <w:p w:rsidR="007310BD" w:rsidRDefault="007310BD" w:rsidP="00EE48A3">
      <w:pPr>
        <w:jc w:val="both"/>
        <w:rPr>
          <w:b/>
          <w:sz w:val="28"/>
          <w:szCs w:val="28"/>
        </w:rPr>
      </w:pPr>
    </w:p>
    <w:p w:rsidR="007310BD" w:rsidRDefault="007310BD" w:rsidP="00EE48A3">
      <w:pPr>
        <w:jc w:val="both"/>
        <w:rPr>
          <w:b/>
          <w:sz w:val="28"/>
          <w:szCs w:val="28"/>
        </w:rPr>
      </w:pPr>
    </w:p>
    <w:p w:rsidR="007310BD" w:rsidRDefault="007310BD" w:rsidP="00EE48A3">
      <w:pPr>
        <w:jc w:val="both"/>
        <w:rPr>
          <w:b/>
          <w:sz w:val="28"/>
          <w:szCs w:val="28"/>
        </w:rPr>
      </w:pPr>
    </w:p>
    <w:p w:rsidR="007310BD" w:rsidRDefault="007310BD" w:rsidP="00EE48A3">
      <w:pPr>
        <w:jc w:val="both"/>
        <w:rPr>
          <w:b/>
          <w:sz w:val="28"/>
          <w:szCs w:val="28"/>
        </w:rPr>
      </w:pPr>
    </w:p>
    <w:p w:rsidR="007310BD" w:rsidRDefault="007310BD" w:rsidP="00EE48A3">
      <w:pPr>
        <w:jc w:val="both"/>
        <w:rPr>
          <w:b/>
          <w:sz w:val="28"/>
          <w:szCs w:val="28"/>
        </w:rPr>
      </w:pPr>
    </w:p>
    <w:p w:rsidR="007310BD" w:rsidRDefault="007310BD" w:rsidP="00EE48A3">
      <w:pPr>
        <w:jc w:val="both"/>
        <w:rPr>
          <w:sz w:val="28"/>
          <w:szCs w:val="28"/>
        </w:rPr>
      </w:pPr>
      <w:r w:rsidRPr="007310BD">
        <w:rPr>
          <w:sz w:val="28"/>
          <w:szCs w:val="28"/>
        </w:rPr>
        <w:t>Ведерников А.В.</w:t>
      </w:r>
    </w:p>
    <w:p w:rsidR="007310BD" w:rsidRDefault="007310BD" w:rsidP="007310BD">
      <w:pPr>
        <w:jc w:val="right"/>
      </w:pPr>
    </w:p>
    <w:p w:rsidR="00BB3A70" w:rsidRDefault="00BB3A70" w:rsidP="007310BD">
      <w:pPr>
        <w:jc w:val="right"/>
      </w:pPr>
    </w:p>
    <w:p w:rsidR="00BB3A70" w:rsidRDefault="00BB3A70" w:rsidP="007310BD">
      <w:pPr>
        <w:jc w:val="right"/>
      </w:pPr>
    </w:p>
    <w:p w:rsidR="00BB3A70" w:rsidRDefault="00BB3A70" w:rsidP="007310BD">
      <w:pPr>
        <w:jc w:val="right"/>
      </w:pPr>
    </w:p>
    <w:p w:rsidR="007310BD" w:rsidRDefault="007310BD" w:rsidP="007310BD">
      <w:pPr>
        <w:jc w:val="right"/>
      </w:pPr>
      <w:bookmarkStart w:id="0" w:name="_GoBack"/>
      <w:bookmarkEnd w:id="0"/>
      <w:r>
        <w:lastRenderedPageBreak/>
        <w:t>Приложение № 1</w:t>
      </w:r>
    </w:p>
    <w:p w:rsidR="007310BD" w:rsidRDefault="007310BD" w:rsidP="007310BD">
      <w:pPr>
        <w:jc w:val="right"/>
      </w:pPr>
    </w:p>
    <w:p w:rsidR="007310BD" w:rsidRDefault="007310BD" w:rsidP="007310BD">
      <w:pPr>
        <w:jc w:val="right"/>
      </w:pPr>
      <w:r>
        <w:t xml:space="preserve"> к постановлению администрации</w:t>
      </w:r>
    </w:p>
    <w:p w:rsidR="007310BD" w:rsidRDefault="007310BD" w:rsidP="007310BD">
      <w:pPr>
        <w:jc w:val="right"/>
      </w:pPr>
      <w:r>
        <w:t xml:space="preserve">  сельского поселения Красный Яр</w:t>
      </w:r>
    </w:p>
    <w:p w:rsidR="007310BD" w:rsidRDefault="007310BD" w:rsidP="007310BD">
      <w:pPr>
        <w:jc w:val="right"/>
      </w:pPr>
      <w:r>
        <w:t xml:space="preserve">от 24.04.2018 № 131 </w:t>
      </w:r>
    </w:p>
    <w:p w:rsidR="007310BD" w:rsidRDefault="007310BD" w:rsidP="007310BD"/>
    <w:p w:rsidR="007310BD" w:rsidRDefault="007310BD" w:rsidP="007310BD">
      <w:pPr>
        <w:jc w:val="center"/>
        <w:rPr>
          <w:b/>
          <w:sz w:val="28"/>
          <w:szCs w:val="28"/>
        </w:rPr>
      </w:pPr>
      <w:r>
        <w:rPr>
          <w:b/>
          <w:sz w:val="28"/>
          <w:szCs w:val="28"/>
        </w:rPr>
        <w:t xml:space="preserve">Порядок организации сбора отработанных </w:t>
      </w:r>
    </w:p>
    <w:p w:rsidR="007310BD" w:rsidRDefault="007310BD" w:rsidP="007310BD">
      <w:pPr>
        <w:jc w:val="center"/>
        <w:rPr>
          <w:b/>
          <w:sz w:val="28"/>
          <w:szCs w:val="28"/>
        </w:rPr>
      </w:pPr>
      <w:r>
        <w:rPr>
          <w:b/>
          <w:sz w:val="28"/>
          <w:szCs w:val="28"/>
        </w:rPr>
        <w:t>ртутьсодержащих ламп</w:t>
      </w:r>
    </w:p>
    <w:p w:rsidR="007310BD" w:rsidRDefault="007310BD" w:rsidP="007310BD">
      <w:pPr>
        <w:rPr>
          <w:b/>
          <w:sz w:val="28"/>
          <w:szCs w:val="28"/>
        </w:rPr>
      </w:pPr>
    </w:p>
    <w:p w:rsidR="007310BD" w:rsidRDefault="007310BD" w:rsidP="007310BD">
      <w:pPr>
        <w:numPr>
          <w:ilvl w:val="0"/>
          <w:numId w:val="1"/>
        </w:numPr>
        <w:jc w:val="center"/>
        <w:rPr>
          <w:sz w:val="28"/>
          <w:szCs w:val="28"/>
        </w:rPr>
      </w:pPr>
      <w:r>
        <w:rPr>
          <w:sz w:val="28"/>
          <w:szCs w:val="28"/>
        </w:rPr>
        <w:t>Общее положение</w:t>
      </w:r>
    </w:p>
    <w:p w:rsidR="007310BD" w:rsidRDefault="007310BD" w:rsidP="007310BD">
      <w:pPr>
        <w:ind w:left="360"/>
        <w:jc w:val="both"/>
        <w:rPr>
          <w:sz w:val="28"/>
          <w:szCs w:val="28"/>
        </w:rPr>
      </w:pPr>
    </w:p>
    <w:p w:rsidR="007310BD" w:rsidRDefault="007310BD" w:rsidP="007310BD">
      <w:pPr>
        <w:numPr>
          <w:ilvl w:val="1"/>
          <w:numId w:val="1"/>
        </w:numPr>
        <w:tabs>
          <w:tab w:val="num" w:pos="0"/>
        </w:tabs>
        <w:ind w:left="0" w:firstLine="360"/>
        <w:jc w:val="both"/>
        <w:rPr>
          <w:sz w:val="28"/>
          <w:szCs w:val="28"/>
        </w:rPr>
      </w:pPr>
      <w:r>
        <w:rPr>
          <w:sz w:val="28"/>
          <w:szCs w:val="28"/>
        </w:rPr>
        <w:t>Порядок организации сбора отработанных ртутьсодержащих ламп (далее – Прядок)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7310BD" w:rsidRDefault="007310BD" w:rsidP="007310BD">
      <w:pPr>
        <w:numPr>
          <w:ilvl w:val="1"/>
          <w:numId w:val="1"/>
        </w:numPr>
        <w:tabs>
          <w:tab w:val="num" w:pos="0"/>
        </w:tabs>
        <w:ind w:left="0" w:firstLine="360"/>
        <w:jc w:val="both"/>
        <w:rPr>
          <w:sz w:val="28"/>
          <w:szCs w:val="28"/>
        </w:rPr>
      </w:pPr>
      <w:r>
        <w:rPr>
          <w:sz w:val="28"/>
          <w:szCs w:val="28"/>
        </w:rPr>
        <w:t xml:space="preserve">Порядок разработан в соответствии с Федеральным законом от 24 июня 1998 года № 89-ФЗ «Об отходах производства и потребления», Постановлением Правительства РФ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w:t>
      </w:r>
      <w:bookmarkStart w:id="1" w:name="l4"/>
      <w:bookmarkEnd w:id="1"/>
      <w:r>
        <w:rPr>
          <w:sz w:val="28"/>
          <w:szCs w:val="28"/>
        </w:rPr>
        <w:t>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310BD" w:rsidRDefault="007310BD" w:rsidP="007310BD">
      <w:pPr>
        <w:numPr>
          <w:ilvl w:val="1"/>
          <w:numId w:val="1"/>
        </w:numPr>
        <w:tabs>
          <w:tab w:val="num" w:pos="0"/>
        </w:tabs>
        <w:ind w:left="0" w:firstLine="360"/>
        <w:jc w:val="both"/>
        <w:rPr>
          <w:sz w:val="28"/>
          <w:szCs w:val="28"/>
        </w:rPr>
      </w:pPr>
      <w:r>
        <w:rPr>
          <w:sz w:val="28"/>
          <w:szCs w:val="28"/>
        </w:rPr>
        <w:t>Правила, установленные Порядком, являются обязательными для исполнения организациями независимо от организационно-правовых форм и форм собственности, индивидуальных предпринимателей, осуществляющих свою деятельность на территории   сельского поселения Красный Яр муниципального района Красноярский Самарской области, физических лиц, проживающих на территории сельского поселения Красный Яр муниципального района Красноярский Самарской области (далее – потребители).</w:t>
      </w:r>
    </w:p>
    <w:p w:rsidR="007310BD" w:rsidRDefault="007310BD" w:rsidP="007310BD">
      <w:pPr>
        <w:jc w:val="both"/>
        <w:rPr>
          <w:sz w:val="28"/>
          <w:szCs w:val="28"/>
        </w:rPr>
      </w:pPr>
    </w:p>
    <w:p w:rsidR="007310BD" w:rsidRDefault="007310BD" w:rsidP="007310BD">
      <w:pPr>
        <w:numPr>
          <w:ilvl w:val="0"/>
          <w:numId w:val="1"/>
        </w:numPr>
        <w:jc w:val="center"/>
        <w:rPr>
          <w:sz w:val="28"/>
          <w:szCs w:val="28"/>
        </w:rPr>
      </w:pPr>
      <w:r>
        <w:rPr>
          <w:sz w:val="28"/>
          <w:szCs w:val="28"/>
        </w:rPr>
        <w:t>Организация сбора и накопления отработанных</w:t>
      </w:r>
    </w:p>
    <w:p w:rsidR="007310BD" w:rsidRDefault="007310BD" w:rsidP="007310BD">
      <w:pPr>
        <w:ind w:left="360"/>
        <w:jc w:val="center"/>
        <w:rPr>
          <w:sz w:val="28"/>
          <w:szCs w:val="28"/>
        </w:rPr>
      </w:pPr>
      <w:r>
        <w:rPr>
          <w:sz w:val="28"/>
          <w:szCs w:val="28"/>
        </w:rPr>
        <w:t>ртутьсодержащих ламп</w:t>
      </w:r>
    </w:p>
    <w:p w:rsidR="007310BD" w:rsidRDefault="007310BD" w:rsidP="007310BD">
      <w:pPr>
        <w:ind w:left="360"/>
        <w:jc w:val="center"/>
        <w:rPr>
          <w:sz w:val="28"/>
          <w:szCs w:val="28"/>
        </w:rPr>
      </w:pPr>
    </w:p>
    <w:p w:rsidR="007310BD" w:rsidRDefault="007310BD" w:rsidP="007310BD">
      <w:pPr>
        <w:numPr>
          <w:ilvl w:val="1"/>
          <w:numId w:val="1"/>
        </w:numPr>
        <w:tabs>
          <w:tab w:val="num" w:pos="0"/>
        </w:tabs>
        <w:ind w:left="0" w:firstLine="360"/>
        <w:jc w:val="both"/>
        <w:rPr>
          <w:sz w:val="28"/>
          <w:szCs w:val="28"/>
        </w:rPr>
      </w:pPr>
      <w:r>
        <w:rPr>
          <w:sz w:val="28"/>
          <w:szCs w:val="28"/>
        </w:rPr>
        <w:t>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7310BD" w:rsidRDefault="007310BD" w:rsidP="007310BD">
      <w:pPr>
        <w:pStyle w:val="a4"/>
        <w:spacing w:before="0" w:beforeAutospacing="0" w:after="0" w:afterAutospacing="0"/>
        <w:ind w:firstLine="360"/>
        <w:jc w:val="both"/>
        <w:rPr>
          <w:sz w:val="28"/>
          <w:szCs w:val="28"/>
        </w:rPr>
      </w:pPr>
      <w:r>
        <w:rPr>
          <w:sz w:val="28"/>
          <w:szCs w:val="28"/>
        </w:rPr>
        <w:t>2.2. На территории сельского поселения Красный Яр муниципального района Красноярский Самарской области запрещается складирование ртутьсодержащих отходов в контейнеры и мусоросборники, предназначенные для твердых бытовых отходов.</w:t>
      </w:r>
    </w:p>
    <w:p w:rsidR="007310BD" w:rsidRDefault="007310BD" w:rsidP="007310BD">
      <w:pPr>
        <w:pStyle w:val="a4"/>
        <w:spacing w:before="0" w:beforeAutospacing="0" w:after="0" w:afterAutospacing="0"/>
        <w:ind w:firstLine="360"/>
        <w:jc w:val="both"/>
        <w:rPr>
          <w:sz w:val="28"/>
          <w:szCs w:val="28"/>
        </w:rPr>
      </w:pPr>
      <w:r>
        <w:rPr>
          <w:sz w:val="28"/>
          <w:szCs w:val="28"/>
        </w:rPr>
        <w:t>2.3. Ртутьсодержащие отходы от потребителей (физических лиц) принимаются в местах накопления ртутьсодержащих ламп.</w:t>
      </w:r>
    </w:p>
    <w:p w:rsidR="007310BD" w:rsidRDefault="007310BD" w:rsidP="007310BD">
      <w:pPr>
        <w:tabs>
          <w:tab w:val="left" w:pos="180"/>
          <w:tab w:val="left" w:pos="360"/>
        </w:tabs>
        <w:jc w:val="both"/>
        <w:rPr>
          <w:rFonts w:ascii="Arial" w:hAnsi="Arial" w:cs="Arial"/>
          <w:sz w:val="20"/>
          <w:szCs w:val="20"/>
        </w:rPr>
      </w:pPr>
      <w:r>
        <w:rPr>
          <w:sz w:val="28"/>
          <w:szCs w:val="28"/>
        </w:rPr>
        <w:lastRenderedPageBreak/>
        <w:t xml:space="preserve">    2.4. Хранение отработанных ртутьсодержащих ламп производится в специально выделенном для этой цели помещении, защищенном от </w:t>
      </w:r>
      <w:bookmarkStart w:id="2" w:name="l30"/>
      <w:bookmarkEnd w:id="2"/>
      <w:r>
        <w:rPr>
          <w:sz w:val="28"/>
          <w:szCs w:val="28"/>
        </w:rPr>
        <w:t>химически агрессивных веществ, атмосферных осадков, поверхностных и грунтовых вод, а также в местах, исключающих повреждение тары.</w:t>
      </w:r>
    </w:p>
    <w:p w:rsidR="007310BD" w:rsidRDefault="007310BD" w:rsidP="007310BD">
      <w:pPr>
        <w:jc w:val="both"/>
        <w:rPr>
          <w:sz w:val="28"/>
          <w:szCs w:val="28"/>
        </w:rPr>
      </w:pPr>
      <w:r>
        <w:rPr>
          <w:rFonts w:ascii="Arial" w:hAnsi="Arial" w:cs="Arial"/>
          <w:sz w:val="20"/>
          <w:szCs w:val="20"/>
        </w:rPr>
        <w:t xml:space="preserve">    </w:t>
      </w:r>
      <w:r>
        <w:rPr>
          <w:sz w:val="28"/>
          <w:szCs w:val="28"/>
        </w:rPr>
        <w:t>2.5. Не допускается совместное хранение поврежденных и неповрежденных ртутьсодержащих ламп.</w:t>
      </w:r>
    </w:p>
    <w:p w:rsidR="007310BD" w:rsidRDefault="007310BD" w:rsidP="007310BD">
      <w:pPr>
        <w:ind w:firstLine="180"/>
        <w:jc w:val="both"/>
        <w:rPr>
          <w:sz w:val="28"/>
          <w:szCs w:val="28"/>
        </w:rPr>
      </w:pPr>
      <w:r>
        <w:rPr>
          <w:sz w:val="28"/>
          <w:szCs w:val="28"/>
        </w:rPr>
        <w:t xml:space="preserve">2.6. В случае разлива ртути, боя большого количества люминесцентных ламп и других ртутьсодержащих приборов, проведение </w:t>
      </w:r>
      <w:proofErr w:type="spellStart"/>
      <w:r>
        <w:rPr>
          <w:sz w:val="28"/>
          <w:szCs w:val="28"/>
        </w:rPr>
        <w:t>демеркуризационных</w:t>
      </w:r>
      <w:proofErr w:type="spellEnd"/>
      <w:r>
        <w:rPr>
          <w:sz w:val="28"/>
          <w:szCs w:val="28"/>
        </w:rPr>
        <w:t xml:space="preserve"> мероприятий в жилых помещениях, на внутридомовых</w:t>
      </w:r>
      <w:r>
        <w:t xml:space="preserve"> </w:t>
      </w:r>
      <w:r>
        <w:rPr>
          <w:sz w:val="28"/>
          <w:szCs w:val="28"/>
        </w:rPr>
        <w:t>территориях, а также на землях общего пользования осуществляется по обращениям собственников помещений, управляющих организаций, специализированной организацией.</w:t>
      </w:r>
    </w:p>
    <w:p w:rsidR="007310BD" w:rsidRDefault="007310BD" w:rsidP="007310BD">
      <w:pPr>
        <w:jc w:val="both"/>
        <w:rPr>
          <w:sz w:val="28"/>
          <w:szCs w:val="28"/>
        </w:rPr>
      </w:pPr>
      <w:r>
        <w:rPr>
          <w:sz w:val="28"/>
          <w:szCs w:val="28"/>
        </w:rPr>
        <w:t xml:space="preserve">   2.7.  Определить место первичного сбора отработанных ртутьсодержащих ламп: здание Администрации сельского поселения Красный </w:t>
      </w:r>
      <w:proofErr w:type="gramStart"/>
      <w:r>
        <w:rPr>
          <w:sz w:val="28"/>
          <w:szCs w:val="28"/>
        </w:rPr>
        <w:t>Яр  муниципального</w:t>
      </w:r>
      <w:proofErr w:type="gramEnd"/>
      <w:r>
        <w:rPr>
          <w:sz w:val="28"/>
          <w:szCs w:val="28"/>
        </w:rPr>
        <w:t xml:space="preserve"> района Красноярский Самарской области, расположенное по адресу: 446370, Самарская область, Красноярский  район, с. Красный Яр, ул. Комсомольская, д.90,  кабинет № 23 (1 этаж).</w:t>
      </w:r>
    </w:p>
    <w:p w:rsidR="007310BD" w:rsidRDefault="007310BD" w:rsidP="007310BD">
      <w:pPr>
        <w:jc w:val="both"/>
        <w:rPr>
          <w:sz w:val="28"/>
          <w:szCs w:val="28"/>
        </w:rPr>
      </w:pPr>
      <w:r>
        <w:rPr>
          <w:sz w:val="28"/>
          <w:szCs w:val="28"/>
        </w:rPr>
        <w:t xml:space="preserve">   2.8.  Определить местом </w:t>
      </w:r>
      <w:proofErr w:type="gramStart"/>
      <w:r>
        <w:rPr>
          <w:sz w:val="28"/>
          <w:szCs w:val="28"/>
        </w:rPr>
        <w:t>хранения  отработанных</w:t>
      </w:r>
      <w:proofErr w:type="gramEnd"/>
      <w:r>
        <w:rPr>
          <w:sz w:val="28"/>
          <w:szCs w:val="28"/>
        </w:rPr>
        <w:t xml:space="preserve"> ртутьсодержащих ламп: складское помещение, расположенное по адресу: 446370, Самарская область, Красноярский  район, с. Красный Яр, ул. Кооперативная, д.107А.  </w:t>
      </w:r>
    </w:p>
    <w:p w:rsidR="007310BD" w:rsidRDefault="007310BD" w:rsidP="007310BD">
      <w:pPr>
        <w:jc w:val="both"/>
        <w:rPr>
          <w:sz w:val="28"/>
          <w:szCs w:val="28"/>
        </w:rPr>
      </w:pPr>
    </w:p>
    <w:p w:rsidR="007310BD" w:rsidRDefault="007310BD" w:rsidP="007310BD">
      <w:pPr>
        <w:numPr>
          <w:ilvl w:val="0"/>
          <w:numId w:val="2"/>
        </w:numPr>
        <w:jc w:val="center"/>
        <w:rPr>
          <w:sz w:val="28"/>
          <w:szCs w:val="28"/>
        </w:rPr>
      </w:pPr>
      <w:r>
        <w:rPr>
          <w:sz w:val="28"/>
          <w:szCs w:val="28"/>
        </w:rPr>
        <w:t>Информирование населения</w:t>
      </w:r>
    </w:p>
    <w:p w:rsidR="007310BD" w:rsidRDefault="007310BD" w:rsidP="007310BD">
      <w:pPr>
        <w:ind w:left="360"/>
        <w:rPr>
          <w:sz w:val="28"/>
          <w:szCs w:val="28"/>
        </w:rPr>
      </w:pPr>
    </w:p>
    <w:p w:rsidR="007310BD" w:rsidRDefault="007310BD" w:rsidP="007310BD">
      <w:pPr>
        <w:numPr>
          <w:ilvl w:val="1"/>
          <w:numId w:val="2"/>
        </w:numPr>
        <w:ind w:left="0" w:firstLine="360"/>
        <w:jc w:val="both"/>
        <w:rPr>
          <w:sz w:val="28"/>
          <w:szCs w:val="28"/>
        </w:rPr>
      </w:pPr>
      <w:r>
        <w:rPr>
          <w:sz w:val="28"/>
          <w:szCs w:val="28"/>
        </w:rPr>
        <w:t>Информирование населения о порядке сбора отработанных ртутьсодержащих ламп осуществляется Администрацией сельского поселения Красный Яр муниципального района Красноярский Самарской области,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7310BD" w:rsidRDefault="007310BD" w:rsidP="007310BD">
      <w:pPr>
        <w:numPr>
          <w:ilvl w:val="1"/>
          <w:numId w:val="2"/>
        </w:numPr>
        <w:ind w:left="0" w:firstLine="360"/>
        <w:jc w:val="both"/>
        <w:rPr>
          <w:sz w:val="28"/>
          <w:szCs w:val="28"/>
        </w:rPr>
      </w:pPr>
      <w:r>
        <w:rPr>
          <w:sz w:val="28"/>
          <w:szCs w:val="28"/>
        </w:rPr>
        <w:t>Информация о порядке сбора ртутьсодержащих ламп размещается на официальном сайте администрации сельского поселения Красный Яр муниципального района Красноярский Самарской области, в средствах массовой информации, в местах реализации ртутьсодержащих ламп, по месту нахождения специализированных организаций.</w:t>
      </w:r>
    </w:p>
    <w:p w:rsidR="007310BD" w:rsidRDefault="007310BD" w:rsidP="007310BD">
      <w:pPr>
        <w:numPr>
          <w:ilvl w:val="1"/>
          <w:numId w:val="2"/>
        </w:numPr>
        <w:ind w:left="0" w:firstLine="360"/>
        <w:jc w:val="both"/>
        <w:rPr>
          <w:sz w:val="28"/>
          <w:szCs w:val="28"/>
        </w:rPr>
      </w:pPr>
      <w:r>
        <w:rPr>
          <w:sz w:val="28"/>
          <w:szCs w:val="28"/>
        </w:rPr>
        <w:t xml:space="preserve">Юридические лица и индивидуальные предприниматели, осуществляющие управление </w:t>
      </w:r>
      <w:proofErr w:type="gramStart"/>
      <w:r>
        <w:rPr>
          <w:sz w:val="28"/>
          <w:szCs w:val="28"/>
        </w:rPr>
        <w:t>МКД  на</w:t>
      </w:r>
      <w:proofErr w:type="gramEnd"/>
      <w:r>
        <w:rPr>
          <w:sz w:val="28"/>
          <w:szCs w:val="28"/>
        </w:rPr>
        <w:t xml:space="preserve"> основании заключенного договора или заключившие с собственниками помещений МКД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МКД путем размещения информации на информационных стендах (стойках), официальных сайтах, а также в помещении управляющей организации.</w:t>
      </w:r>
    </w:p>
    <w:p w:rsidR="007310BD" w:rsidRDefault="007310BD" w:rsidP="007310BD">
      <w:pPr>
        <w:jc w:val="center"/>
        <w:rPr>
          <w:sz w:val="28"/>
          <w:szCs w:val="28"/>
        </w:rPr>
      </w:pPr>
    </w:p>
    <w:p w:rsidR="007310BD" w:rsidRDefault="007310BD" w:rsidP="007310BD">
      <w:pPr>
        <w:pStyle w:val="a4"/>
        <w:rPr>
          <w:sz w:val="28"/>
          <w:szCs w:val="28"/>
        </w:rPr>
      </w:pPr>
    </w:p>
    <w:p w:rsidR="007310BD" w:rsidRDefault="007310BD" w:rsidP="007310BD">
      <w:pPr>
        <w:jc w:val="right"/>
      </w:pPr>
      <w:r>
        <w:lastRenderedPageBreak/>
        <w:t>Приложение № 2</w:t>
      </w:r>
    </w:p>
    <w:p w:rsidR="007310BD" w:rsidRDefault="007310BD" w:rsidP="007310BD">
      <w:pPr>
        <w:jc w:val="right"/>
      </w:pPr>
    </w:p>
    <w:p w:rsidR="007310BD" w:rsidRDefault="007310BD" w:rsidP="007310BD">
      <w:pPr>
        <w:jc w:val="right"/>
      </w:pPr>
      <w:r>
        <w:t xml:space="preserve"> к постановлению администрации</w:t>
      </w:r>
    </w:p>
    <w:p w:rsidR="007310BD" w:rsidRDefault="007310BD" w:rsidP="007310BD">
      <w:pPr>
        <w:jc w:val="right"/>
      </w:pPr>
      <w:r>
        <w:t xml:space="preserve">  сельского поселения Красный Яр</w:t>
      </w:r>
    </w:p>
    <w:p w:rsidR="007310BD" w:rsidRDefault="007310BD" w:rsidP="007310BD">
      <w:pPr>
        <w:jc w:val="right"/>
      </w:pPr>
      <w:r>
        <w:t xml:space="preserve">от 24.04.2018 № 131 </w:t>
      </w:r>
    </w:p>
    <w:p w:rsidR="007310BD" w:rsidRDefault="007310BD" w:rsidP="007310BD">
      <w:pPr>
        <w:jc w:val="right"/>
      </w:pPr>
    </w:p>
    <w:p w:rsidR="007310BD" w:rsidRDefault="007310BD" w:rsidP="007310BD">
      <w:pPr>
        <w:jc w:val="center"/>
        <w:outlineLvl w:val="0"/>
        <w:rPr>
          <w:b/>
          <w:bCs/>
          <w:spacing w:val="-1"/>
          <w:sz w:val="28"/>
          <w:szCs w:val="28"/>
        </w:rPr>
      </w:pPr>
    </w:p>
    <w:p w:rsidR="007310BD" w:rsidRDefault="007310BD" w:rsidP="007310BD">
      <w:pPr>
        <w:jc w:val="center"/>
        <w:outlineLvl w:val="0"/>
        <w:rPr>
          <w:b/>
          <w:bCs/>
          <w:spacing w:val="-1"/>
          <w:sz w:val="28"/>
          <w:szCs w:val="28"/>
        </w:rPr>
      </w:pPr>
    </w:p>
    <w:p w:rsidR="007310BD" w:rsidRDefault="007310BD" w:rsidP="007310BD">
      <w:pPr>
        <w:jc w:val="center"/>
        <w:outlineLvl w:val="0"/>
        <w:rPr>
          <w:sz w:val="28"/>
          <w:szCs w:val="28"/>
        </w:rPr>
      </w:pPr>
      <w:r>
        <w:rPr>
          <w:b/>
          <w:bCs/>
          <w:spacing w:val="-1"/>
          <w:sz w:val="28"/>
          <w:szCs w:val="28"/>
        </w:rPr>
        <w:t>Типовая инструкция</w:t>
      </w:r>
    </w:p>
    <w:p w:rsidR="007310BD" w:rsidRDefault="007310BD" w:rsidP="007310BD">
      <w:pPr>
        <w:jc w:val="center"/>
        <w:rPr>
          <w:sz w:val="28"/>
          <w:szCs w:val="28"/>
        </w:rPr>
      </w:pPr>
      <w:r>
        <w:rPr>
          <w:b/>
          <w:bCs/>
          <w:spacing w:val="-2"/>
          <w:sz w:val="28"/>
          <w:szCs w:val="28"/>
        </w:rPr>
        <w:t xml:space="preserve">по организации </w:t>
      </w:r>
      <w:proofErr w:type="gramStart"/>
      <w:r>
        <w:rPr>
          <w:b/>
          <w:bCs/>
          <w:spacing w:val="-2"/>
          <w:sz w:val="28"/>
          <w:szCs w:val="28"/>
        </w:rPr>
        <w:t>хранения  отработанных</w:t>
      </w:r>
      <w:proofErr w:type="gramEnd"/>
      <w:r>
        <w:rPr>
          <w:b/>
          <w:bCs/>
          <w:spacing w:val="-2"/>
          <w:sz w:val="28"/>
          <w:szCs w:val="28"/>
        </w:rPr>
        <w:t xml:space="preserve"> ртутьсодержащих отходов</w:t>
      </w:r>
    </w:p>
    <w:p w:rsidR="007310BD" w:rsidRDefault="007310BD" w:rsidP="007310BD">
      <w:pPr>
        <w:jc w:val="center"/>
        <w:rPr>
          <w:b/>
          <w:sz w:val="28"/>
          <w:szCs w:val="28"/>
        </w:rPr>
      </w:pPr>
    </w:p>
    <w:p w:rsidR="007310BD" w:rsidRDefault="007310BD" w:rsidP="007310BD">
      <w:pPr>
        <w:jc w:val="center"/>
        <w:rPr>
          <w:b/>
          <w:sz w:val="28"/>
          <w:szCs w:val="28"/>
        </w:rPr>
      </w:pPr>
      <w:r>
        <w:rPr>
          <w:b/>
          <w:sz w:val="28"/>
          <w:szCs w:val="28"/>
        </w:rPr>
        <w:t>1. Общие положения</w:t>
      </w:r>
    </w:p>
    <w:p w:rsidR="007310BD" w:rsidRDefault="007310BD" w:rsidP="007310BD">
      <w:pPr>
        <w:jc w:val="center"/>
        <w:rPr>
          <w:b/>
          <w:sz w:val="28"/>
          <w:szCs w:val="28"/>
        </w:rPr>
      </w:pPr>
    </w:p>
    <w:p w:rsidR="007310BD" w:rsidRDefault="007310BD" w:rsidP="007310BD">
      <w:pPr>
        <w:ind w:firstLine="709"/>
        <w:rPr>
          <w:sz w:val="28"/>
          <w:szCs w:val="28"/>
        </w:rPr>
      </w:pPr>
      <w:r>
        <w:rPr>
          <w:sz w:val="28"/>
          <w:szCs w:val="28"/>
        </w:rPr>
        <w:t>1.1. Понятия, используемые в настоящей Типовой инструкции:</w:t>
      </w:r>
    </w:p>
    <w:p w:rsidR="007310BD" w:rsidRDefault="007310BD" w:rsidP="007310BD">
      <w:pPr>
        <w:ind w:firstLine="709"/>
        <w:jc w:val="both"/>
        <w:rPr>
          <w:sz w:val="28"/>
          <w:szCs w:val="28"/>
        </w:rPr>
      </w:pPr>
      <w:r>
        <w:rPr>
          <w:sz w:val="28"/>
          <w:szCs w:val="28"/>
        </w:rPr>
        <w:t xml:space="preserve">отработанные ртутьсодержащие лампы (далее - ОРТЛ) - отходы I класса опасности (чрезвычайно опасные), подлежащие сбору и отправке на </w:t>
      </w:r>
      <w:proofErr w:type="spellStart"/>
      <w:r>
        <w:rPr>
          <w:sz w:val="28"/>
          <w:szCs w:val="28"/>
        </w:rPr>
        <w:t>демеркуризацию</w:t>
      </w:r>
      <w:proofErr w:type="spellEnd"/>
      <w:r>
        <w:rPr>
          <w:sz w:val="28"/>
          <w:szCs w:val="28"/>
        </w:rPr>
        <w:t>;</w:t>
      </w:r>
    </w:p>
    <w:p w:rsidR="007310BD" w:rsidRDefault="007310BD" w:rsidP="007310BD">
      <w:pPr>
        <w:ind w:firstLine="709"/>
        <w:jc w:val="both"/>
        <w:rPr>
          <w:sz w:val="28"/>
          <w:szCs w:val="28"/>
        </w:rPr>
      </w:pPr>
      <w:r>
        <w:rPr>
          <w:sz w:val="28"/>
          <w:szCs w:val="28"/>
        </w:rPr>
        <w:t>ртутьсодержащие лампы (далее - РТЛ) - лампы типа ДРЛ, ЛБ, ЛД, L18/20 и F18/W54 (не российского производства) и другие типы ламп, содержащие в своем составе ртуть, используемые для освещения помещений.</w:t>
      </w:r>
    </w:p>
    <w:p w:rsidR="007310BD" w:rsidRDefault="007310BD" w:rsidP="007310BD">
      <w:pPr>
        <w:ind w:firstLine="709"/>
        <w:jc w:val="both"/>
        <w:rPr>
          <w:sz w:val="28"/>
          <w:szCs w:val="28"/>
        </w:rPr>
      </w:pPr>
      <w:r>
        <w:rPr>
          <w:sz w:val="28"/>
          <w:szCs w:val="28"/>
        </w:rPr>
        <w:t>Ртутьсодержащие лампы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герметичную стеклянную трубку, возникает электрический разряд, сопровождающийся ультрафиолетовым излучением. Нанесенный на внутреннюю поверхность люминофор преобразует ультрафиолетовое излучение в видимый свет;</w:t>
      </w:r>
    </w:p>
    <w:p w:rsidR="007310BD" w:rsidRDefault="007310BD" w:rsidP="007310BD">
      <w:pPr>
        <w:ind w:firstLine="709"/>
        <w:jc w:val="both"/>
        <w:rPr>
          <w:sz w:val="28"/>
          <w:szCs w:val="28"/>
        </w:rPr>
      </w:pPr>
      <w:r>
        <w:rPr>
          <w:sz w:val="28"/>
          <w:szCs w:val="28"/>
        </w:rPr>
        <w:t>ртуть - жидкий металл серебристо-белого цвета, пары которого оказывают токсичное действие на живой организм.</w:t>
      </w:r>
    </w:p>
    <w:p w:rsidR="007310BD" w:rsidRDefault="007310BD" w:rsidP="007310BD">
      <w:pPr>
        <w:ind w:firstLine="709"/>
        <w:jc w:val="both"/>
        <w:rPr>
          <w:sz w:val="28"/>
          <w:szCs w:val="28"/>
        </w:rPr>
      </w:pPr>
      <w:r>
        <w:rPr>
          <w:sz w:val="28"/>
          <w:szCs w:val="28"/>
        </w:rPr>
        <w:t xml:space="preserve">1.2. Одна разбитая лампа, содержащая ртуть в количестве </w:t>
      </w:r>
      <w:smartTag w:uri="urn:schemas-microsoft-com:office:smarttags" w:element="metricconverter">
        <w:smartTagPr>
          <w:attr w:name="ProductID" w:val="0,1 г"/>
        </w:smartTagPr>
        <w:r>
          <w:rPr>
            <w:sz w:val="28"/>
            <w:szCs w:val="28"/>
          </w:rPr>
          <w:t>0,1 г</w:t>
        </w:r>
      </w:smartTag>
      <w:r>
        <w:rPr>
          <w:sz w:val="28"/>
          <w:szCs w:val="28"/>
        </w:rPr>
        <w:t xml:space="preserve">., делает непригодным для дыхания воздух в помещении объемом </w:t>
      </w:r>
      <w:smartTag w:uri="urn:schemas-microsoft-com:office:smarttags" w:element="metricconverter">
        <w:smartTagPr>
          <w:attr w:name="ProductID" w:val="5000 куб. м"/>
        </w:smartTagPr>
        <w:r>
          <w:rPr>
            <w:sz w:val="28"/>
            <w:szCs w:val="28"/>
          </w:rPr>
          <w:t>5000 куб. м</w:t>
        </w:r>
      </w:smartTag>
      <w:r>
        <w:rPr>
          <w:sz w:val="28"/>
          <w:szCs w:val="28"/>
        </w:rPr>
        <w:t>.</w:t>
      </w:r>
    </w:p>
    <w:p w:rsidR="007310BD" w:rsidRDefault="007310BD" w:rsidP="007310BD">
      <w:pPr>
        <w:ind w:firstLine="709"/>
        <w:jc w:val="both"/>
        <w:rPr>
          <w:sz w:val="28"/>
          <w:szCs w:val="28"/>
        </w:rPr>
      </w:pPr>
      <w:r>
        <w:rPr>
          <w:sz w:val="28"/>
          <w:szCs w:val="28"/>
        </w:rPr>
        <w:t>1.3. Ртуть оказывает негативное влияние на нервную систему организма человека, вызывая эмоциональную неустойчивость, повышенную утомляемость, снижение памяти, нарушение сна. Нередко наблюдаются боли в конечностях (ртутные полиневриты). Кроме того, жидкий металл оказывает токсическое действие на эндокринные железы, на зрительный анализатор, на сердечно-сосудистую систему, органы пищеварения.</w:t>
      </w:r>
    </w:p>
    <w:p w:rsidR="007310BD" w:rsidRDefault="007310BD" w:rsidP="007310BD">
      <w:pPr>
        <w:ind w:firstLine="709"/>
        <w:jc w:val="center"/>
        <w:rPr>
          <w:b/>
          <w:sz w:val="28"/>
          <w:szCs w:val="28"/>
        </w:rPr>
      </w:pPr>
    </w:p>
    <w:p w:rsidR="007310BD" w:rsidRDefault="007310BD" w:rsidP="007310BD">
      <w:pPr>
        <w:ind w:firstLine="709"/>
        <w:jc w:val="center"/>
        <w:rPr>
          <w:b/>
          <w:sz w:val="28"/>
          <w:szCs w:val="28"/>
        </w:rPr>
      </w:pPr>
      <w:r>
        <w:rPr>
          <w:b/>
          <w:sz w:val="28"/>
          <w:szCs w:val="28"/>
        </w:rPr>
        <w:t>2. Условия хранения отработанных ртутьсодержащих ламп</w:t>
      </w:r>
    </w:p>
    <w:p w:rsidR="007310BD" w:rsidRDefault="007310BD" w:rsidP="007310BD">
      <w:pPr>
        <w:ind w:firstLine="709"/>
        <w:jc w:val="center"/>
        <w:rPr>
          <w:b/>
          <w:sz w:val="28"/>
          <w:szCs w:val="28"/>
        </w:rPr>
      </w:pPr>
    </w:p>
    <w:p w:rsidR="007310BD" w:rsidRDefault="007310BD" w:rsidP="007310BD">
      <w:pPr>
        <w:ind w:firstLine="709"/>
        <w:jc w:val="both"/>
        <w:rPr>
          <w:sz w:val="28"/>
          <w:szCs w:val="28"/>
        </w:rPr>
      </w:pPr>
      <w:r>
        <w:rPr>
          <w:sz w:val="28"/>
          <w:szCs w:val="28"/>
        </w:rPr>
        <w:t>2.1. Главным условием при замене и сборе ОРТЛ является сохранение герметичности.</w:t>
      </w:r>
    </w:p>
    <w:p w:rsidR="007310BD" w:rsidRDefault="007310BD" w:rsidP="007310BD">
      <w:pPr>
        <w:ind w:firstLine="709"/>
        <w:jc w:val="both"/>
        <w:rPr>
          <w:sz w:val="28"/>
          <w:szCs w:val="28"/>
        </w:rPr>
      </w:pPr>
      <w:r>
        <w:rPr>
          <w:sz w:val="28"/>
          <w:szCs w:val="28"/>
        </w:rPr>
        <w:t>2.2. В процессе сбора лампы разделяются по диаметру и длине.</w:t>
      </w:r>
    </w:p>
    <w:p w:rsidR="007310BD" w:rsidRDefault="007310BD" w:rsidP="007310BD">
      <w:pPr>
        <w:ind w:firstLine="709"/>
        <w:jc w:val="both"/>
        <w:rPr>
          <w:sz w:val="28"/>
          <w:szCs w:val="28"/>
        </w:rPr>
      </w:pPr>
      <w:r>
        <w:rPr>
          <w:sz w:val="28"/>
          <w:szCs w:val="28"/>
        </w:rPr>
        <w:t>2.3. Тарой для сбора ОРТЛ являются целые индивидуальные коробки из жесткого картона.</w:t>
      </w:r>
    </w:p>
    <w:p w:rsidR="007310BD" w:rsidRDefault="007310BD" w:rsidP="007310BD">
      <w:pPr>
        <w:ind w:firstLine="709"/>
        <w:jc w:val="both"/>
        <w:rPr>
          <w:sz w:val="28"/>
          <w:szCs w:val="28"/>
        </w:rPr>
      </w:pPr>
      <w:r>
        <w:rPr>
          <w:sz w:val="28"/>
          <w:szCs w:val="28"/>
        </w:rPr>
        <w:t>2.4. После упаковки ОРТЛ в тару для сбора их следует сложить в отдельные коробки из фанеры или ДСП для хранения.</w:t>
      </w:r>
    </w:p>
    <w:p w:rsidR="007310BD" w:rsidRDefault="007310BD" w:rsidP="007310BD">
      <w:pPr>
        <w:ind w:firstLine="709"/>
        <w:jc w:val="both"/>
        <w:rPr>
          <w:sz w:val="28"/>
          <w:szCs w:val="28"/>
        </w:rPr>
      </w:pPr>
      <w:r>
        <w:rPr>
          <w:sz w:val="28"/>
          <w:szCs w:val="28"/>
        </w:rPr>
        <w:lastRenderedPageBreak/>
        <w:t>2.5. Для каждого типа лампы должна быть предусмотрена своя отдельная коробка. Каждая коробка должна быть подписана (указываются тип ламп, марка, длина, диаметр, максимальное количество, которое возможно уложить в коробку).</w:t>
      </w:r>
    </w:p>
    <w:p w:rsidR="007310BD" w:rsidRDefault="007310BD" w:rsidP="007310BD">
      <w:pPr>
        <w:ind w:firstLine="709"/>
        <w:jc w:val="both"/>
        <w:rPr>
          <w:sz w:val="28"/>
          <w:szCs w:val="28"/>
        </w:rPr>
      </w:pPr>
      <w:r>
        <w:rPr>
          <w:sz w:val="28"/>
          <w:szCs w:val="28"/>
        </w:rPr>
        <w:t>2.6. Лампы в коробку должны укладываться плотно.</w:t>
      </w:r>
    </w:p>
    <w:p w:rsidR="007310BD" w:rsidRDefault="007310BD" w:rsidP="007310BD">
      <w:pPr>
        <w:ind w:firstLine="709"/>
        <w:jc w:val="both"/>
        <w:rPr>
          <w:sz w:val="28"/>
          <w:szCs w:val="28"/>
        </w:rPr>
      </w:pPr>
      <w:r>
        <w:rPr>
          <w:sz w:val="28"/>
          <w:szCs w:val="28"/>
        </w:rPr>
        <w:t xml:space="preserve">2.7. Для ликвидации возможной аварийной ситуации, связанной с разрушением большого количества ламп, в целях предотвращения неблагоприятных экологических последствий в помещении, где хранятся ОРТЛ, необходимо наличие емкости с водой не менее </w:t>
      </w:r>
      <w:smartTag w:uri="urn:schemas-microsoft-com:office:smarttags" w:element="metricconverter">
        <w:smartTagPr>
          <w:attr w:name="ProductID" w:val="10 литров"/>
        </w:smartTagPr>
        <w:r>
          <w:rPr>
            <w:sz w:val="28"/>
            <w:szCs w:val="28"/>
          </w:rPr>
          <w:t>10 литров</w:t>
        </w:r>
      </w:smartTag>
      <w:r>
        <w:rPr>
          <w:sz w:val="28"/>
          <w:szCs w:val="28"/>
        </w:rPr>
        <w:t>, а также запас марганцевого калия.</w:t>
      </w:r>
    </w:p>
    <w:p w:rsidR="007310BD" w:rsidRDefault="007310BD" w:rsidP="007310BD">
      <w:pPr>
        <w:jc w:val="both"/>
        <w:rPr>
          <w:sz w:val="28"/>
          <w:szCs w:val="28"/>
        </w:rPr>
      </w:pPr>
      <w:r>
        <w:rPr>
          <w:sz w:val="28"/>
          <w:szCs w:val="28"/>
        </w:rPr>
        <w:t xml:space="preserve">         2.8. При разбитии ОРТЛ контейнер для хранения (место разбития) необходимо обработать 10%-м раствором перманганата калия и смыть водой. Осколки собираются щеткой или скребком в металлический контейнер (специальную тару) с плотно закрывающейся крышкой. Выбрасывать ртутьсодержащие лампы в мусорные баки категорически запрещается!</w:t>
      </w:r>
    </w:p>
    <w:p w:rsidR="007310BD" w:rsidRDefault="007310BD" w:rsidP="007310BD">
      <w:pPr>
        <w:ind w:firstLine="709"/>
        <w:jc w:val="both"/>
        <w:rPr>
          <w:sz w:val="28"/>
          <w:szCs w:val="28"/>
        </w:rPr>
      </w:pPr>
      <w:r>
        <w:rPr>
          <w:sz w:val="28"/>
          <w:szCs w:val="28"/>
        </w:rPr>
        <w:t>2.9. На разбитые лампы составляется акт произвольной формы, в котором указываются тип разбитых ламп, их количество, дата происшествия, место происшествия.</w:t>
      </w:r>
    </w:p>
    <w:p w:rsidR="007310BD" w:rsidRDefault="007310BD" w:rsidP="007310BD">
      <w:pPr>
        <w:ind w:firstLine="709"/>
        <w:jc w:val="center"/>
        <w:rPr>
          <w:b/>
          <w:sz w:val="28"/>
          <w:szCs w:val="28"/>
        </w:rPr>
      </w:pPr>
    </w:p>
    <w:p w:rsidR="007310BD" w:rsidRDefault="007310BD" w:rsidP="007310BD">
      <w:pPr>
        <w:ind w:firstLine="709"/>
        <w:jc w:val="center"/>
        <w:rPr>
          <w:b/>
          <w:sz w:val="28"/>
          <w:szCs w:val="28"/>
        </w:rPr>
      </w:pPr>
      <w:r>
        <w:rPr>
          <w:b/>
          <w:sz w:val="28"/>
          <w:szCs w:val="28"/>
        </w:rPr>
        <w:t>3. Учет отработанных ртутьсодержащих ламп</w:t>
      </w:r>
    </w:p>
    <w:p w:rsidR="007310BD" w:rsidRDefault="007310BD" w:rsidP="007310BD">
      <w:pPr>
        <w:ind w:firstLine="709"/>
        <w:jc w:val="center"/>
        <w:rPr>
          <w:b/>
          <w:sz w:val="28"/>
          <w:szCs w:val="28"/>
        </w:rPr>
      </w:pPr>
    </w:p>
    <w:p w:rsidR="007310BD" w:rsidRDefault="007310BD" w:rsidP="007310BD">
      <w:pPr>
        <w:ind w:firstLine="709"/>
        <w:jc w:val="both"/>
        <w:rPr>
          <w:sz w:val="28"/>
          <w:szCs w:val="28"/>
        </w:rPr>
      </w:pPr>
      <w:r>
        <w:rPr>
          <w:sz w:val="28"/>
          <w:szCs w:val="28"/>
        </w:rPr>
        <w:t>3.1. Учет наличия и движения ОРТЛ ведется в специальном журнале, где в обязательном порядке отмечается движение целых ртутьсодержащих ламп и ОРТЛ.</w:t>
      </w:r>
    </w:p>
    <w:p w:rsidR="007310BD" w:rsidRDefault="007310BD" w:rsidP="007310BD">
      <w:pPr>
        <w:ind w:firstLine="709"/>
        <w:jc w:val="both"/>
        <w:rPr>
          <w:sz w:val="28"/>
          <w:szCs w:val="28"/>
        </w:rPr>
      </w:pPr>
      <w:r>
        <w:rPr>
          <w:sz w:val="28"/>
          <w:szCs w:val="28"/>
        </w:rPr>
        <w:t>3.2. Страницы журнала должны быть пронумерованы, прошнурованы и скреплены.</w:t>
      </w:r>
    </w:p>
    <w:p w:rsidR="007310BD" w:rsidRDefault="007310BD" w:rsidP="007310BD">
      <w:pPr>
        <w:ind w:firstLine="709"/>
        <w:jc w:val="both"/>
        <w:rPr>
          <w:sz w:val="28"/>
          <w:szCs w:val="28"/>
        </w:rPr>
      </w:pPr>
      <w:r>
        <w:rPr>
          <w:sz w:val="28"/>
          <w:szCs w:val="28"/>
        </w:rPr>
        <w:t>3.3. Журнал учета должен заполняться ответственным лицом. В журнал вносятся данные о поступивших целых и отработанных лампах. Обязательно указываются марка ламп, количество, дата приемки и лицо, которое сдает лампы.</w:t>
      </w:r>
    </w:p>
    <w:p w:rsidR="007310BD" w:rsidRDefault="007310BD" w:rsidP="007310BD">
      <w:pPr>
        <w:ind w:firstLine="709"/>
        <w:jc w:val="center"/>
        <w:rPr>
          <w:b/>
          <w:sz w:val="28"/>
          <w:szCs w:val="28"/>
        </w:rPr>
      </w:pPr>
    </w:p>
    <w:p w:rsidR="007310BD" w:rsidRDefault="007310BD" w:rsidP="007310BD">
      <w:pPr>
        <w:jc w:val="center"/>
        <w:rPr>
          <w:b/>
          <w:sz w:val="28"/>
          <w:szCs w:val="28"/>
        </w:rPr>
      </w:pPr>
    </w:p>
    <w:p w:rsidR="007310BD" w:rsidRDefault="007310BD" w:rsidP="007310BD">
      <w:pPr>
        <w:jc w:val="center"/>
        <w:rPr>
          <w:b/>
          <w:sz w:val="28"/>
          <w:szCs w:val="28"/>
        </w:rPr>
      </w:pPr>
      <w:r>
        <w:rPr>
          <w:b/>
          <w:sz w:val="28"/>
          <w:szCs w:val="28"/>
        </w:rPr>
        <w:t>4. Порядок сдачи, транспортировки и перевозки отработанных ртутьсодержащих ламп на утилизирующие предприятия</w:t>
      </w:r>
    </w:p>
    <w:p w:rsidR="007310BD" w:rsidRDefault="007310BD" w:rsidP="007310BD">
      <w:pPr>
        <w:ind w:firstLine="709"/>
        <w:jc w:val="both"/>
        <w:rPr>
          <w:sz w:val="28"/>
          <w:szCs w:val="28"/>
        </w:rPr>
      </w:pPr>
    </w:p>
    <w:p w:rsidR="007310BD" w:rsidRDefault="007310BD" w:rsidP="007310BD">
      <w:pPr>
        <w:ind w:firstLine="709"/>
        <w:jc w:val="both"/>
        <w:rPr>
          <w:sz w:val="28"/>
          <w:szCs w:val="28"/>
        </w:rPr>
      </w:pPr>
      <w:r>
        <w:rPr>
          <w:sz w:val="28"/>
          <w:szCs w:val="28"/>
        </w:rPr>
        <w:t>4.1. Отработанные лампы принимаются сухими, каждая лампа в отдельной таре. Исключается их битье и выпадение при погрузочных работах.</w:t>
      </w:r>
    </w:p>
    <w:p w:rsidR="007310BD" w:rsidRDefault="007310BD" w:rsidP="007310BD">
      <w:pPr>
        <w:jc w:val="center"/>
        <w:rPr>
          <w:rStyle w:val="a5"/>
        </w:rPr>
      </w:pPr>
      <w:r>
        <w:rPr>
          <w:rStyle w:val="a5"/>
        </w:rPr>
        <w:t> </w:t>
      </w:r>
    </w:p>
    <w:p w:rsidR="007310BD" w:rsidRDefault="007310BD" w:rsidP="007310BD">
      <w:pPr>
        <w:jc w:val="center"/>
        <w:rPr>
          <w:rStyle w:val="a5"/>
        </w:rPr>
      </w:pPr>
    </w:p>
    <w:p w:rsidR="007310BD" w:rsidRDefault="007310BD" w:rsidP="007310BD">
      <w:pPr>
        <w:jc w:val="center"/>
        <w:rPr>
          <w:rStyle w:val="a5"/>
        </w:rPr>
      </w:pPr>
    </w:p>
    <w:p w:rsidR="007310BD" w:rsidRDefault="007310BD" w:rsidP="007310BD">
      <w:pPr>
        <w:jc w:val="center"/>
        <w:rPr>
          <w:rStyle w:val="a5"/>
        </w:rPr>
      </w:pPr>
    </w:p>
    <w:p w:rsidR="007310BD" w:rsidRDefault="007310BD" w:rsidP="007310BD">
      <w:pPr>
        <w:ind w:firstLine="709"/>
        <w:jc w:val="both"/>
        <w:rPr>
          <w:sz w:val="28"/>
          <w:szCs w:val="28"/>
        </w:rPr>
      </w:pPr>
    </w:p>
    <w:p w:rsidR="007310BD" w:rsidRDefault="007310BD" w:rsidP="007310BD">
      <w:pPr>
        <w:rPr>
          <w:sz w:val="28"/>
          <w:szCs w:val="28"/>
        </w:rPr>
        <w:sectPr w:rsidR="007310BD">
          <w:pgSz w:w="11906" w:h="16838"/>
          <w:pgMar w:top="1134" w:right="851" w:bottom="1134" w:left="1701" w:header="720" w:footer="720" w:gutter="0"/>
          <w:cols w:space="720"/>
        </w:sectPr>
      </w:pPr>
    </w:p>
    <w:p w:rsidR="007310BD" w:rsidRDefault="007310BD" w:rsidP="007310BD">
      <w:pPr>
        <w:ind w:left="6237"/>
        <w:jc w:val="right"/>
      </w:pPr>
      <w:r>
        <w:lastRenderedPageBreak/>
        <w:t xml:space="preserve">Приложение </w:t>
      </w:r>
    </w:p>
    <w:p w:rsidR="007310BD" w:rsidRDefault="007310BD" w:rsidP="007310BD">
      <w:pPr>
        <w:ind w:left="5812"/>
        <w:jc w:val="right"/>
        <w:rPr>
          <w:sz w:val="28"/>
          <w:szCs w:val="28"/>
        </w:rPr>
      </w:pPr>
      <w:r>
        <w:t xml:space="preserve">к Инструкции                                                                                     </w:t>
      </w:r>
    </w:p>
    <w:p w:rsidR="007310BD" w:rsidRDefault="007310BD" w:rsidP="007310BD">
      <w:pPr>
        <w:rPr>
          <w:sz w:val="28"/>
          <w:szCs w:val="28"/>
        </w:rPr>
      </w:pPr>
    </w:p>
    <w:p w:rsidR="007310BD" w:rsidRDefault="007310BD" w:rsidP="007310B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7310BD" w:rsidTr="007310BD">
        <w:tc>
          <w:tcPr>
            <w:tcW w:w="9571" w:type="dxa"/>
            <w:tcBorders>
              <w:top w:val="single" w:sz="4" w:space="0" w:color="auto"/>
              <w:left w:val="single" w:sz="4" w:space="0" w:color="auto"/>
              <w:bottom w:val="single" w:sz="4" w:space="0" w:color="auto"/>
              <w:right w:val="single" w:sz="4" w:space="0" w:color="auto"/>
            </w:tcBorders>
          </w:tcPr>
          <w:p w:rsidR="007310BD" w:rsidRDefault="007310BD">
            <w:pPr>
              <w:spacing w:line="276" w:lineRule="auto"/>
              <w:rPr>
                <w:sz w:val="28"/>
                <w:szCs w:val="28"/>
                <w:lang w:eastAsia="en-US"/>
              </w:rPr>
            </w:pPr>
          </w:p>
          <w:p w:rsidR="007310BD" w:rsidRDefault="007310BD">
            <w:pPr>
              <w:spacing w:line="276" w:lineRule="auto"/>
              <w:jc w:val="center"/>
              <w:rPr>
                <w:sz w:val="28"/>
                <w:szCs w:val="28"/>
                <w:lang w:eastAsia="en-US"/>
              </w:rPr>
            </w:pPr>
            <w:r>
              <w:rPr>
                <w:sz w:val="28"/>
                <w:szCs w:val="28"/>
                <w:lang w:eastAsia="en-US"/>
              </w:rPr>
              <w:t xml:space="preserve">ТИПОВАЯ ФОРМА ЖУРНАЛА УЧЕТА </w:t>
            </w:r>
          </w:p>
          <w:p w:rsidR="007310BD" w:rsidRDefault="007310BD">
            <w:pPr>
              <w:spacing w:line="276" w:lineRule="auto"/>
              <w:jc w:val="center"/>
              <w:rPr>
                <w:sz w:val="28"/>
                <w:szCs w:val="28"/>
                <w:lang w:eastAsia="en-US"/>
              </w:rPr>
            </w:pPr>
            <w:r>
              <w:rPr>
                <w:sz w:val="28"/>
                <w:szCs w:val="28"/>
                <w:lang w:eastAsia="en-US"/>
              </w:rPr>
              <w:t xml:space="preserve">ДВИЖЕНИЯ ОТРАБОТАННЫХ РТУТЬСОДЕРЖАЩИХ ЛАМП </w:t>
            </w:r>
          </w:p>
          <w:p w:rsidR="007310BD" w:rsidRDefault="007310BD">
            <w:pPr>
              <w:spacing w:line="276" w:lineRule="auto"/>
              <w:jc w:val="center"/>
              <w:rPr>
                <w:sz w:val="28"/>
                <w:szCs w:val="28"/>
                <w:lang w:eastAsia="en-US"/>
              </w:rPr>
            </w:pPr>
            <w:r>
              <w:rPr>
                <w:sz w:val="28"/>
                <w:szCs w:val="28"/>
                <w:lang w:eastAsia="en-US"/>
              </w:rPr>
              <w:t>_____________________________________</w:t>
            </w:r>
          </w:p>
          <w:p w:rsidR="007310BD" w:rsidRDefault="007310BD">
            <w:pPr>
              <w:spacing w:line="276" w:lineRule="auto"/>
              <w:jc w:val="center"/>
              <w:rPr>
                <w:sz w:val="28"/>
                <w:szCs w:val="28"/>
                <w:lang w:eastAsia="en-US"/>
              </w:rPr>
            </w:pPr>
            <w:r>
              <w:rPr>
                <w:sz w:val="28"/>
                <w:szCs w:val="28"/>
                <w:lang w:eastAsia="en-US"/>
              </w:rPr>
              <w:t>«наименование предприятия»</w:t>
            </w:r>
          </w:p>
          <w:p w:rsidR="007310BD" w:rsidRDefault="007310BD">
            <w:pPr>
              <w:spacing w:line="276" w:lineRule="auto"/>
              <w:jc w:val="center"/>
              <w:rPr>
                <w:sz w:val="28"/>
                <w:szCs w:val="28"/>
                <w:lang w:eastAsia="en-US"/>
              </w:rPr>
            </w:pPr>
          </w:p>
          <w:p w:rsidR="007310BD" w:rsidRDefault="007310BD">
            <w:pPr>
              <w:spacing w:line="276" w:lineRule="auto"/>
              <w:jc w:val="center"/>
              <w:rPr>
                <w:sz w:val="28"/>
                <w:szCs w:val="28"/>
                <w:lang w:eastAsia="en-US"/>
              </w:rPr>
            </w:pPr>
            <w:r>
              <w:rPr>
                <w:sz w:val="28"/>
                <w:szCs w:val="28"/>
                <w:lang w:eastAsia="en-US"/>
              </w:rPr>
              <w:t>Начат ___________ 20___г.</w:t>
            </w:r>
          </w:p>
          <w:p w:rsidR="007310BD" w:rsidRDefault="007310BD">
            <w:pPr>
              <w:spacing w:line="276" w:lineRule="auto"/>
              <w:rPr>
                <w:sz w:val="28"/>
                <w:szCs w:val="28"/>
                <w:lang w:eastAsia="en-US"/>
              </w:rPr>
            </w:pPr>
          </w:p>
        </w:tc>
      </w:tr>
    </w:tbl>
    <w:p w:rsidR="007310BD" w:rsidRDefault="007310BD" w:rsidP="007310BD">
      <w:pPr>
        <w:rPr>
          <w:sz w:val="28"/>
          <w:szCs w:val="28"/>
        </w:rPr>
      </w:pPr>
    </w:p>
    <w:p w:rsidR="007310BD" w:rsidRDefault="007310BD" w:rsidP="007310BD">
      <w:pPr>
        <w:rPr>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1984"/>
        <w:gridCol w:w="2267"/>
        <w:gridCol w:w="1841"/>
        <w:gridCol w:w="1275"/>
        <w:gridCol w:w="1417"/>
      </w:tblGrid>
      <w:tr w:rsidR="007310BD" w:rsidTr="007310BD">
        <w:tc>
          <w:tcPr>
            <w:tcW w:w="817" w:type="dxa"/>
            <w:tcBorders>
              <w:top w:val="single" w:sz="4" w:space="0" w:color="auto"/>
              <w:left w:val="single" w:sz="4" w:space="0" w:color="auto"/>
              <w:bottom w:val="single" w:sz="4" w:space="0" w:color="auto"/>
              <w:right w:val="single" w:sz="4" w:space="0" w:color="auto"/>
            </w:tcBorders>
            <w:hideMark/>
          </w:tcPr>
          <w:p w:rsidR="007310BD" w:rsidRDefault="007310BD">
            <w:pPr>
              <w:spacing w:line="276" w:lineRule="auto"/>
              <w:jc w:val="center"/>
              <w:rPr>
                <w:sz w:val="28"/>
                <w:szCs w:val="28"/>
                <w:lang w:eastAsia="en-US"/>
              </w:rPr>
            </w:pPr>
            <w:r>
              <w:rPr>
                <w:sz w:val="28"/>
                <w:szCs w:val="28"/>
                <w:lang w:eastAsia="en-US"/>
              </w:rPr>
              <w:t>Дата</w:t>
            </w:r>
          </w:p>
        </w:tc>
        <w:tc>
          <w:tcPr>
            <w:tcW w:w="1985" w:type="dxa"/>
            <w:tcBorders>
              <w:top w:val="single" w:sz="4" w:space="0" w:color="auto"/>
              <w:left w:val="single" w:sz="4" w:space="0" w:color="auto"/>
              <w:bottom w:val="single" w:sz="4" w:space="0" w:color="auto"/>
              <w:right w:val="single" w:sz="4" w:space="0" w:color="auto"/>
            </w:tcBorders>
            <w:hideMark/>
          </w:tcPr>
          <w:p w:rsidR="007310BD" w:rsidRDefault="007310BD">
            <w:pPr>
              <w:spacing w:line="276" w:lineRule="auto"/>
              <w:jc w:val="center"/>
              <w:rPr>
                <w:sz w:val="28"/>
                <w:szCs w:val="28"/>
                <w:lang w:eastAsia="en-US"/>
              </w:rPr>
            </w:pPr>
            <w:r>
              <w:rPr>
                <w:sz w:val="28"/>
                <w:szCs w:val="28"/>
                <w:lang w:eastAsia="en-US"/>
              </w:rPr>
              <w:t>Наименование лампы, ртутьсодержащего прибора</w:t>
            </w:r>
          </w:p>
        </w:tc>
        <w:tc>
          <w:tcPr>
            <w:tcW w:w="2268" w:type="dxa"/>
            <w:tcBorders>
              <w:top w:val="single" w:sz="4" w:space="0" w:color="auto"/>
              <w:left w:val="single" w:sz="4" w:space="0" w:color="auto"/>
              <w:bottom w:val="single" w:sz="4" w:space="0" w:color="auto"/>
              <w:right w:val="single" w:sz="4" w:space="0" w:color="auto"/>
            </w:tcBorders>
            <w:hideMark/>
          </w:tcPr>
          <w:p w:rsidR="007310BD" w:rsidRDefault="007310BD">
            <w:pPr>
              <w:spacing w:line="276" w:lineRule="auto"/>
              <w:jc w:val="center"/>
              <w:rPr>
                <w:sz w:val="28"/>
                <w:szCs w:val="28"/>
                <w:lang w:eastAsia="en-US"/>
              </w:rPr>
            </w:pPr>
            <w:r>
              <w:rPr>
                <w:sz w:val="28"/>
                <w:szCs w:val="28"/>
                <w:lang w:eastAsia="en-US"/>
              </w:rPr>
              <w:t xml:space="preserve">Количество отработанных </w:t>
            </w:r>
            <w:proofErr w:type="spellStart"/>
            <w:proofErr w:type="gramStart"/>
            <w:r>
              <w:rPr>
                <w:sz w:val="28"/>
                <w:szCs w:val="28"/>
                <w:lang w:eastAsia="en-US"/>
              </w:rPr>
              <w:t>ртутьсодержа-щих</w:t>
            </w:r>
            <w:proofErr w:type="spellEnd"/>
            <w:proofErr w:type="gramEnd"/>
            <w:r>
              <w:rPr>
                <w:sz w:val="28"/>
                <w:szCs w:val="28"/>
                <w:lang w:eastAsia="en-US"/>
              </w:rPr>
              <w:t xml:space="preserve"> ламп и приборов, находящихся на хранении в складе, шт.</w:t>
            </w:r>
          </w:p>
        </w:tc>
        <w:tc>
          <w:tcPr>
            <w:tcW w:w="1842" w:type="dxa"/>
            <w:tcBorders>
              <w:top w:val="single" w:sz="4" w:space="0" w:color="auto"/>
              <w:left w:val="single" w:sz="4" w:space="0" w:color="auto"/>
              <w:bottom w:val="single" w:sz="4" w:space="0" w:color="auto"/>
              <w:right w:val="single" w:sz="4" w:space="0" w:color="auto"/>
            </w:tcBorders>
            <w:hideMark/>
          </w:tcPr>
          <w:p w:rsidR="007310BD" w:rsidRDefault="007310BD">
            <w:pPr>
              <w:spacing w:line="276" w:lineRule="auto"/>
              <w:jc w:val="center"/>
              <w:rPr>
                <w:sz w:val="28"/>
                <w:szCs w:val="28"/>
                <w:lang w:eastAsia="en-US"/>
              </w:rPr>
            </w:pPr>
            <w:r>
              <w:rPr>
                <w:sz w:val="28"/>
                <w:szCs w:val="28"/>
                <w:lang w:eastAsia="en-US"/>
              </w:rPr>
              <w:t>Сдано</w:t>
            </w:r>
          </w:p>
          <w:p w:rsidR="007310BD" w:rsidRDefault="007310BD">
            <w:pPr>
              <w:spacing w:line="276" w:lineRule="auto"/>
              <w:jc w:val="center"/>
              <w:rPr>
                <w:sz w:val="28"/>
                <w:szCs w:val="28"/>
                <w:lang w:eastAsia="en-US"/>
              </w:rPr>
            </w:pPr>
            <w:proofErr w:type="spellStart"/>
            <w:proofErr w:type="gramStart"/>
            <w:r>
              <w:rPr>
                <w:sz w:val="28"/>
                <w:szCs w:val="28"/>
                <w:lang w:eastAsia="en-US"/>
              </w:rPr>
              <w:t>специали-зированной</w:t>
            </w:r>
            <w:proofErr w:type="spellEnd"/>
            <w:proofErr w:type="gramEnd"/>
            <w:r>
              <w:rPr>
                <w:sz w:val="28"/>
                <w:szCs w:val="28"/>
                <w:lang w:eastAsia="en-US"/>
              </w:rPr>
              <w:t xml:space="preserve"> организации,</w:t>
            </w:r>
          </w:p>
          <w:p w:rsidR="007310BD" w:rsidRDefault="007310BD">
            <w:pPr>
              <w:spacing w:line="276" w:lineRule="auto"/>
              <w:jc w:val="center"/>
              <w:rPr>
                <w:sz w:val="28"/>
                <w:szCs w:val="28"/>
                <w:lang w:eastAsia="en-US"/>
              </w:rPr>
            </w:pPr>
            <w:r>
              <w:rPr>
                <w:sz w:val="28"/>
                <w:szCs w:val="28"/>
                <w:lang w:eastAsia="en-US"/>
              </w:rPr>
              <w:t>шт.</w:t>
            </w:r>
          </w:p>
        </w:tc>
        <w:tc>
          <w:tcPr>
            <w:tcW w:w="1276" w:type="dxa"/>
            <w:tcBorders>
              <w:top w:val="single" w:sz="4" w:space="0" w:color="auto"/>
              <w:left w:val="single" w:sz="4" w:space="0" w:color="auto"/>
              <w:bottom w:val="single" w:sz="4" w:space="0" w:color="auto"/>
              <w:right w:val="single" w:sz="4" w:space="0" w:color="auto"/>
            </w:tcBorders>
            <w:hideMark/>
          </w:tcPr>
          <w:p w:rsidR="007310BD" w:rsidRDefault="007310BD">
            <w:pPr>
              <w:spacing w:line="276" w:lineRule="auto"/>
              <w:jc w:val="center"/>
              <w:rPr>
                <w:sz w:val="28"/>
                <w:szCs w:val="28"/>
                <w:lang w:eastAsia="en-US"/>
              </w:rPr>
            </w:pPr>
            <w:r>
              <w:rPr>
                <w:sz w:val="28"/>
                <w:szCs w:val="28"/>
                <w:lang w:eastAsia="en-US"/>
              </w:rPr>
              <w:t>Остаток, шт.</w:t>
            </w:r>
          </w:p>
        </w:tc>
        <w:tc>
          <w:tcPr>
            <w:tcW w:w="1418" w:type="dxa"/>
            <w:tcBorders>
              <w:top w:val="single" w:sz="4" w:space="0" w:color="auto"/>
              <w:left w:val="single" w:sz="4" w:space="0" w:color="auto"/>
              <w:bottom w:val="single" w:sz="4" w:space="0" w:color="auto"/>
              <w:right w:val="single" w:sz="4" w:space="0" w:color="auto"/>
            </w:tcBorders>
            <w:hideMark/>
          </w:tcPr>
          <w:p w:rsidR="007310BD" w:rsidRDefault="007310BD">
            <w:pPr>
              <w:spacing w:line="276" w:lineRule="auto"/>
              <w:jc w:val="center"/>
              <w:rPr>
                <w:sz w:val="28"/>
                <w:szCs w:val="28"/>
                <w:lang w:eastAsia="en-US"/>
              </w:rPr>
            </w:pPr>
            <w:proofErr w:type="spellStart"/>
            <w:proofErr w:type="gramStart"/>
            <w:r>
              <w:rPr>
                <w:sz w:val="28"/>
                <w:szCs w:val="28"/>
                <w:lang w:eastAsia="en-US"/>
              </w:rPr>
              <w:t>Ответст</w:t>
            </w:r>
            <w:proofErr w:type="spellEnd"/>
            <w:r>
              <w:rPr>
                <w:sz w:val="28"/>
                <w:szCs w:val="28"/>
                <w:lang w:eastAsia="en-US"/>
              </w:rPr>
              <w:t>-венное</w:t>
            </w:r>
            <w:proofErr w:type="gramEnd"/>
            <w:r>
              <w:rPr>
                <w:sz w:val="28"/>
                <w:szCs w:val="28"/>
                <w:lang w:eastAsia="en-US"/>
              </w:rPr>
              <w:t xml:space="preserve"> лицо</w:t>
            </w:r>
          </w:p>
          <w:p w:rsidR="007310BD" w:rsidRDefault="007310BD">
            <w:pPr>
              <w:spacing w:line="276" w:lineRule="auto"/>
              <w:jc w:val="center"/>
              <w:rPr>
                <w:sz w:val="28"/>
                <w:szCs w:val="28"/>
                <w:lang w:eastAsia="en-US"/>
              </w:rPr>
            </w:pPr>
            <w:r>
              <w:rPr>
                <w:sz w:val="28"/>
                <w:szCs w:val="28"/>
                <w:lang w:eastAsia="en-US"/>
              </w:rPr>
              <w:t>(Ф.И.О./ подпись)</w:t>
            </w:r>
          </w:p>
        </w:tc>
      </w:tr>
      <w:tr w:rsidR="007310BD" w:rsidTr="007310BD">
        <w:trPr>
          <w:trHeight w:val="248"/>
        </w:trPr>
        <w:tc>
          <w:tcPr>
            <w:tcW w:w="817" w:type="dxa"/>
            <w:tcBorders>
              <w:top w:val="single" w:sz="4" w:space="0" w:color="auto"/>
              <w:left w:val="single" w:sz="4" w:space="0" w:color="auto"/>
              <w:bottom w:val="single" w:sz="4" w:space="0" w:color="auto"/>
              <w:right w:val="single" w:sz="4" w:space="0" w:color="auto"/>
            </w:tcBorders>
            <w:vAlign w:val="center"/>
            <w:hideMark/>
          </w:tcPr>
          <w:p w:rsidR="007310BD" w:rsidRDefault="007310BD">
            <w:pPr>
              <w:spacing w:line="276" w:lineRule="auto"/>
              <w:jc w:val="center"/>
              <w:rPr>
                <w:sz w:val="28"/>
                <w:szCs w:val="28"/>
                <w:lang w:eastAsia="en-US"/>
              </w:rPr>
            </w:pPr>
            <w:r>
              <w:rPr>
                <w:sz w:val="28"/>
                <w:szCs w:val="28"/>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310BD" w:rsidRDefault="007310BD">
            <w:pPr>
              <w:spacing w:line="276" w:lineRule="auto"/>
              <w:jc w:val="center"/>
              <w:rPr>
                <w:sz w:val="28"/>
                <w:szCs w:val="28"/>
                <w:lang w:eastAsia="en-US"/>
              </w:rPr>
            </w:pPr>
            <w:r>
              <w:rPr>
                <w:sz w:val="28"/>
                <w:szCs w:val="28"/>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10BD" w:rsidRDefault="007310BD">
            <w:pPr>
              <w:spacing w:line="276" w:lineRule="auto"/>
              <w:jc w:val="center"/>
              <w:rPr>
                <w:sz w:val="28"/>
                <w:szCs w:val="28"/>
                <w:lang w:eastAsia="en-US"/>
              </w:rPr>
            </w:pPr>
            <w:r>
              <w:rPr>
                <w:sz w:val="28"/>
                <w:szCs w:val="28"/>
                <w:lang w:eastAsia="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7310BD" w:rsidRDefault="007310BD">
            <w:pPr>
              <w:spacing w:line="276" w:lineRule="auto"/>
              <w:jc w:val="center"/>
              <w:rPr>
                <w:sz w:val="28"/>
                <w:szCs w:val="28"/>
                <w:lang w:eastAsia="en-US"/>
              </w:rPr>
            </w:pPr>
            <w:r>
              <w:rPr>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10BD" w:rsidRDefault="007310BD">
            <w:pPr>
              <w:spacing w:line="276" w:lineRule="auto"/>
              <w:jc w:val="center"/>
              <w:rPr>
                <w:sz w:val="28"/>
                <w:szCs w:val="28"/>
                <w:lang w:eastAsia="en-US"/>
              </w:rPr>
            </w:pPr>
            <w:r>
              <w:rPr>
                <w:sz w:val="28"/>
                <w:szCs w:val="28"/>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7310BD" w:rsidRDefault="007310BD">
            <w:pPr>
              <w:spacing w:line="276" w:lineRule="auto"/>
              <w:jc w:val="center"/>
              <w:rPr>
                <w:sz w:val="28"/>
                <w:szCs w:val="28"/>
                <w:lang w:eastAsia="en-US"/>
              </w:rPr>
            </w:pPr>
            <w:r>
              <w:rPr>
                <w:sz w:val="28"/>
                <w:szCs w:val="28"/>
                <w:lang w:eastAsia="en-US"/>
              </w:rPr>
              <w:t>6</w:t>
            </w:r>
          </w:p>
        </w:tc>
      </w:tr>
    </w:tbl>
    <w:p w:rsidR="007310BD" w:rsidRDefault="007310BD" w:rsidP="007310BD"/>
    <w:p w:rsidR="007310BD" w:rsidRPr="007310BD" w:rsidRDefault="007310BD" w:rsidP="00EE48A3">
      <w:pPr>
        <w:jc w:val="both"/>
        <w:rPr>
          <w:sz w:val="28"/>
          <w:szCs w:val="28"/>
        </w:rPr>
      </w:pPr>
    </w:p>
    <w:p w:rsidR="009A7620" w:rsidRDefault="009A7620"/>
    <w:sectPr w:rsidR="009A7620" w:rsidSect="009A7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B57E9"/>
    <w:multiLevelType w:val="multilevel"/>
    <w:tmpl w:val="9F4239A0"/>
    <w:lvl w:ilvl="0">
      <w:start w:val="1"/>
      <w:numFmt w:val="decimal"/>
      <w:lvlText w:val="%1."/>
      <w:lvlJc w:val="left"/>
      <w:pPr>
        <w:tabs>
          <w:tab w:val="num" w:pos="720"/>
        </w:tabs>
        <w:ind w:left="720" w:hanging="360"/>
      </w:pPr>
    </w:lvl>
    <w:lvl w:ilvl="1">
      <w:start w:val="1"/>
      <w:numFmt w:val="decimal"/>
      <w:isLgl/>
      <w:lvlText w:val="%1.%2."/>
      <w:lvlJc w:val="left"/>
      <w:pPr>
        <w:tabs>
          <w:tab w:val="num" w:pos="1215"/>
        </w:tabs>
        <w:ind w:left="1215" w:hanging="855"/>
      </w:pPr>
    </w:lvl>
    <w:lvl w:ilvl="2">
      <w:start w:val="1"/>
      <w:numFmt w:val="decimal"/>
      <w:isLgl/>
      <w:lvlText w:val="%1.%2.%3."/>
      <w:lvlJc w:val="left"/>
      <w:pPr>
        <w:tabs>
          <w:tab w:val="num" w:pos="1215"/>
        </w:tabs>
        <w:ind w:left="1215" w:hanging="85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15:restartNumberingAfterBreak="0">
    <w:nsid w:val="73D051C6"/>
    <w:multiLevelType w:val="multilevel"/>
    <w:tmpl w:val="E49EFDD0"/>
    <w:lvl w:ilvl="0">
      <w:start w:val="2"/>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A3"/>
    <w:rsid w:val="007310BD"/>
    <w:rsid w:val="008C5682"/>
    <w:rsid w:val="009A7620"/>
    <w:rsid w:val="00BB3A70"/>
    <w:rsid w:val="00C1258F"/>
    <w:rsid w:val="00E16800"/>
    <w:rsid w:val="00EE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88A00F"/>
  <w15:docId w15:val="{9E48CC6C-9940-4647-983A-A58B84A3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48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48A3"/>
    <w:rPr>
      <w:color w:val="0000FF" w:themeColor="hyperlink"/>
      <w:u w:val="single"/>
    </w:rPr>
  </w:style>
  <w:style w:type="paragraph" w:styleId="a4">
    <w:name w:val="Normal (Web)"/>
    <w:basedOn w:val="a"/>
    <w:uiPriority w:val="99"/>
    <w:semiHidden/>
    <w:unhideWhenUsed/>
    <w:rsid w:val="007310BD"/>
    <w:pPr>
      <w:spacing w:before="100" w:beforeAutospacing="1" w:after="100" w:afterAutospacing="1"/>
    </w:pPr>
  </w:style>
  <w:style w:type="character" w:styleId="a5">
    <w:name w:val="Strong"/>
    <w:basedOn w:val="a0"/>
    <w:qFormat/>
    <w:rsid w:val="00731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8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yarposelenie.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1828</Words>
  <Characters>10425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cp:revision>
  <dcterms:created xsi:type="dcterms:W3CDTF">2018-04-24T07:35:00Z</dcterms:created>
  <dcterms:modified xsi:type="dcterms:W3CDTF">2018-04-24T07:38:00Z</dcterms:modified>
</cp:coreProperties>
</file>