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9E07" w14:textId="77777777" w:rsidR="000E41C4" w:rsidRDefault="00477C0A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42788534" r:id="rId8"/>
        </w:obje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25CDFF2F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47444D">
        <w:rPr>
          <w:rFonts w:ascii="Times New Roman" w:hAnsi="Times New Roman"/>
          <w:b/>
          <w:sz w:val="28"/>
          <w:szCs w:val="28"/>
        </w:rPr>
        <w:t>07 декабря</w:t>
      </w:r>
      <w:r w:rsidR="000E41C4">
        <w:rPr>
          <w:rFonts w:ascii="Times New Roman" w:hAnsi="Times New Roman"/>
          <w:b/>
          <w:sz w:val="28"/>
          <w:szCs w:val="28"/>
        </w:rPr>
        <w:t xml:space="preserve"> 2016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47444D">
        <w:rPr>
          <w:rFonts w:ascii="Times New Roman" w:hAnsi="Times New Roman"/>
          <w:b/>
          <w:sz w:val="28"/>
          <w:szCs w:val="28"/>
        </w:rPr>
        <w:t>357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372DFEB" w14:textId="77777777" w:rsidR="00837B2C" w:rsidRDefault="008A0DBB" w:rsidP="003F6DC5">
      <w:pPr>
        <w:jc w:val="center"/>
        <w:rPr>
          <w:rFonts w:ascii="Times New Roman" w:hAnsi="Times New Roman"/>
          <w:b/>
          <w:sz w:val="28"/>
          <w:szCs w:val="28"/>
        </w:rPr>
      </w:pPr>
      <w:r w:rsidRPr="008A0DBB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для </w:t>
      </w:r>
      <w:r w:rsidRPr="008A0DBB">
        <w:rPr>
          <w:rFonts w:ascii="Times New Roman" w:hAnsi="Times New Roman"/>
          <w:b/>
          <w:sz w:val="28"/>
          <w:szCs w:val="28"/>
        </w:rPr>
        <w:t>строительства объекта АО</w:t>
      </w:r>
      <w:r w:rsidR="00837B2C">
        <w:rPr>
          <w:rFonts w:ascii="Times New Roman" w:hAnsi="Times New Roman"/>
          <w:b/>
          <w:sz w:val="28"/>
          <w:szCs w:val="28"/>
        </w:rPr>
        <w:t xml:space="preserve"> «Самаранефтегаз»: «Техническое перевооружение</w:t>
      </w:r>
      <w:r w:rsidRPr="008A0DBB">
        <w:rPr>
          <w:rFonts w:ascii="Times New Roman" w:hAnsi="Times New Roman"/>
          <w:b/>
          <w:sz w:val="28"/>
          <w:szCs w:val="28"/>
        </w:rPr>
        <w:t xml:space="preserve"> напорного нефтепровода УПСВ «Северо-Каменская» -УПН «Красноярская» ( </w:t>
      </w:r>
      <w:r w:rsidR="00837B2C">
        <w:rPr>
          <w:rFonts w:ascii="Times New Roman" w:hAnsi="Times New Roman"/>
          <w:b/>
          <w:sz w:val="28"/>
          <w:szCs w:val="28"/>
        </w:rPr>
        <w:t xml:space="preserve">замена </w:t>
      </w:r>
      <w:r w:rsidRPr="008A0DBB">
        <w:rPr>
          <w:rFonts w:ascii="Times New Roman" w:hAnsi="Times New Roman"/>
          <w:b/>
          <w:sz w:val="28"/>
          <w:szCs w:val="28"/>
        </w:rPr>
        <w:t xml:space="preserve">аварийных участков)» по адресу: Самарская область, Красноярский район, </w:t>
      </w:r>
    </w:p>
    <w:p w14:paraId="0749E653" w14:textId="490533FB" w:rsidR="003F6DC5" w:rsidRPr="008A0DBB" w:rsidRDefault="008A0DBB" w:rsidP="003F6DC5">
      <w:pPr>
        <w:jc w:val="center"/>
        <w:rPr>
          <w:rFonts w:ascii="Times New Roman" w:hAnsi="Times New Roman"/>
          <w:b/>
          <w:sz w:val="28"/>
          <w:szCs w:val="28"/>
        </w:rPr>
      </w:pPr>
      <w:r w:rsidRPr="008A0DBB">
        <w:rPr>
          <w:rFonts w:ascii="Times New Roman" w:hAnsi="Times New Roman"/>
          <w:b/>
          <w:sz w:val="28"/>
          <w:szCs w:val="28"/>
        </w:rPr>
        <w:t>в границах сельского поселения Красный Яр</w:t>
      </w:r>
    </w:p>
    <w:p w14:paraId="3915AEA2" w14:textId="77777777" w:rsidR="008A0DBB" w:rsidRPr="00F06EF3" w:rsidRDefault="008A0DBB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66ACD8BA" w:rsidR="003F6DC5" w:rsidRPr="00257B46" w:rsidRDefault="003F6DC5" w:rsidP="00257B46">
      <w:pPr>
        <w:pStyle w:val="p1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57B4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в границах села Белозерки, в</w:t>
      </w:r>
      <w:r w:rsidR="008F3CE1" w:rsidRPr="00257B46">
        <w:rPr>
          <w:sz w:val="28"/>
          <w:szCs w:val="28"/>
        </w:rPr>
        <w:t xml:space="preserve"> соответствии со ст. 41-43 </w:t>
      </w:r>
      <w:r w:rsidRPr="00257B46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257B46">
        <w:rPr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257B46">
        <w:rPr>
          <w:sz w:val="28"/>
          <w:szCs w:val="28"/>
        </w:rPr>
        <w:t xml:space="preserve">Уставом сельского поселения Красный Яр муниципального района Красноярский Самарской области, главой </w:t>
      </w:r>
      <w:r w:rsidR="008F3CE1" w:rsidRPr="00257B46">
        <w:rPr>
          <w:sz w:val="28"/>
          <w:szCs w:val="28"/>
          <w:lang w:val="en-US"/>
        </w:rPr>
        <w:t>III</w:t>
      </w:r>
      <w:r w:rsidRPr="00257B46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</w:t>
      </w:r>
      <w:r w:rsidR="00257B46" w:rsidRPr="00257B46">
        <w:rPr>
          <w:color w:val="000000"/>
          <w:sz w:val="28"/>
          <w:szCs w:val="28"/>
        </w:rPr>
        <w:t xml:space="preserve">  Постановления от 05 октября </w:t>
      </w:r>
      <w:r w:rsidR="00257B46" w:rsidRPr="00257B46">
        <w:rPr>
          <w:sz w:val="28"/>
          <w:szCs w:val="28"/>
        </w:rPr>
        <w:t xml:space="preserve">2016 года №  15 «О проведении публичных слушаний по проекту планировки территории и проекта межевания территории для строительства объекта АО «Самаранефтегаз»: «Технического перевооружения напорного нефтепровода УПСВ «Северо-Каменская» -УПН «Красноярская» ( замена аварийных участков)», </w:t>
      </w:r>
      <w:r w:rsidR="008F3CE1" w:rsidRPr="00257B46">
        <w:rPr>
          <w:sz w:val="28"/>
          <w:szCs w:val="28"/>
        </w:rPr>
        <w:t xml:space="preserve">c учетом с учетом протокола публичных слушаний и заключения о результатах публичных слушаний, </w:t>
      </w:r>
      <w:r w:rsidRPr="00257B46">
        <w:rPr>
          <w:sz w:val="28"/>
          <w:szCs w:val="28"/>
        </w:rPr>
        <w:t>ПОСТАНОВЛЯЮ:</w:t>
      </w:r>
    </w:p>
    <w:p w14:paraId="1D1F55A9" w14:textId="0DFA2355" w:rsidR="003F6DC5" w:rsidRPr="008A0DBB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DB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F3CE1" w:rsidRPr="008A0DB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8A0DB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8A0DB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8A0DBB" w:rsidRPr="008A0DBB">
        <w:rPr>
          <w:rFonts w:ascii="Times New Roman" w:hAnsi="Times New Roman"/>
          <w:sz w:val="28"/>
          <w:szCs w:val="28"/>
        </w:rPr>
        <w:t>для строительства объекта АО «Самаранефтегаз»: «Техническо</w:t>
      </w:r>
      <w:r w:rsidR="00837B2C">
        <w:rPr>
          <w:rFonts w:ascii="Times New Roman" w:hAnsi="Times New Roman"/>
          <w:sz w:val="28"/>
          <w:szCs w:val="28"/>
        </w:rPr>
        <w:t>е перевооружение</w:t>
      </w:r>
      <w:r w:rsidR="008A0DBB" w:rsidRPr="008A0DBB">
        <w:rPr>
          <w:rFonts w:ascii="Times New Roman" w:hAnsi="Times New Roman"/>
          <w:sz w:val="28"/>
          <w:szCs w:val="28"/>
        </w:rPr>
        <w:t xml:space="preserve"> напорного нефтепровода УПСВ «Северо-К</w:t>
      </w:r>
      <w:r w:rsidR="00856DE9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837B2C">
        <w:rPr>
          <w:rFonts w:ascii="Times New Roman" w:hAnsi="Times New Roman"/>
          <w:sz w:val="28"/>
          <w:szCs w:val="28"/>
        </w:rPr>
        <w:t xml:space="preserve">замена </w:t>
      </w:r>
      <w:r w:rsidR="008A0DBB" w:rsidRPr="008A0DBB">
        <w:rPr>
          <w:rFonts w:ascii="Times New Roman" w:hAnsi="Times New Roman"/>
          <w:sz w:val="28"/>
          <w:szCs w:val="28"/>
        </w:rPr>
        <w:t>аварийных участков)» по адресу: Самарская область, Красноярский район, в границах сельского поселения Красный Яр</w:t>
      </w:r>
      <w:r w:rsidR="00856DE9">
        <w:rPr>
          <w:rFonts w:ascii="Times New Roman" w:hAnsi="Times New Roman"/>
          <w:sz w:val="28"/>
          <w:szCs w:val="28"/>
        </w:rPr>
        <w:t>, в соответствии с прилагаемыми к настоящему постановлению проектом планировки и проектом межевания территории</w:t>
      </w:r>
      <w:r w:rsidRPr="008A0DBB">
        <w:rPr>
          <w:rFonts w:ascii="Times New Roman" w:hAnsi="Times New Roman"/>
          <w:sz w:val="28"/>
          <w:szCs w:val="28"/>
        </w:rPr>
        <w:t>.</w:t>
      </w:r>
    </w:p>
    <w:p w14:paraId="09007362" w14:textId="6B8D2019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«Красноярский вестник».</w:t>
      </w:r>
    </w:p>
    <w:p w14:paraId="71572ECC" w14:textId="59762883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3224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</w:t>
      </w:r>
      <w:bookmarkStart w:id="0" w:name="_GoBack"/>
      <w:bookmarkEnd w:id="0"/>
      <w:r w:rsidRPr="00B63224">
        <w:rPr>
          <w:rFonts w:ascii="Times New Roman" w:hAnsi="Times New Roman"/>
          <w:sz w:val="28"/>
          <w:szCs w:val="28"/>
        </w:rPr>
        <w:t xml:space="preserve">вания территории на официальном сайте </w:t>
      </w:r>
      <w:r w:rsidR="003F6DC5" w:rsidRPr="00A35F8E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="00627DB9">
        <w:rPr>
          <w:rFonts w:ascii="Times New Roman" w:hAnsi="Times New Roman"/>
          <w:noProof/>
          <w:sz w:val="28"/>
          <w:szCs w:val="28"/>
        </w:rPr>
        <w:t xml:space="preserve">сельского поселения Красный Яр </w:t>
      </w:r>
      <w:r w:rsidR="003F6DC5" w:rsidRPr="00A35F8E">
        <w:rPr>
          <w:rFonts w:ascii="Times New Roman" w:hAnsi="Times New Roman"/>
          <w:noProof/>
          <w:sz w:val="28"/>
          <w:szCs w:val="28"/>
        </w:rPr>
        <w:t>муниципального района Красноярский</w:t>
      </w:r>
      <w:r w:rsidR="003F6DC5"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</w:t>
      </w:r>
      <w:r w:rsidR="00627DB9">
        <w:rPr>
          <w:rFonts w:ascii="Times New Roman" w:hAnsi="Times New Roman"/>
          <w:sz w:val="28"/>
          <w:szCs w:val="28"/>
        </w:rPr>
        <w:t xml:space="preserve">ионной сети «Интернет» - </w:t>
      </w:r>
      <w:r w:rsidR="00627DB9" w:rsidRPr="00627DB9">
        <w:t xml:space="preserve"> </w:t>
      </w:r>
      <w:r w:rsidR="00627DB9" w:rsidRPr="00627DB9">
        <w:rPr>
          <w:rFonts w:ascii="Times New Roman" w:hAnsi="Times New Roman"/>
          <w:noProof/>
          <w:sz w:val="28"/>
          <w:szCs w:val="28"/>
        </w:rPr>
        <w:t>http://www.kryarposelenie.ru/</w:t>
      </w:r>
      <w:r>
        <w:rPr>
          <w:rFonts w:ascii="Times New Roman" w:hAnsi="Times New Roman"/>
          <w:sz w:val="28"/>
          <w:szCs w:val="28"/>
        </w:rPr>
        <w:t>.</w:t>
      </w:r>
    </w:p>
    <w:p w14:paraId="14074AA4" w14:textId="45D04D91" w:rsidR="008F3CE1" w:rsidRDefault="005F29AF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>
        <w:rPr>
          <w:rFonts w:ascii="Times New Roman" w:hAnsi="Times New Roman"/>
          <w:sz w:val="28"/>
          <w:szCs w:val="28"/>
        </w:rPr>
        <w:t>.</w:t>
      </w:r>
      <w:r w:rsidR="008F3CE1" w:rsidRPr="00105F5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8F3CE1" w:rsidRPr="00105F55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6C71F29" w14:textId="268C216D" w:rsidR="008F3CE1" w:rsidRPr="00105F55" w:rsidRDefault="005F29AF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77777777"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290FE952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6276C9C0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0226B839" w14:textId="77777777" w:rsidR="00257B46" w:rsidRDefault="00257B46" w:rsidP="00257B46">
      <w:pPr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 w:rsidR="003F6DC5"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A525" w14:textId="77777777" w:rsidR="00477C0A" w:rsidRDefault="00477C0A" w:rsidP="005A74DF">
      <w:r>
        <w:separator/>
      </w:r>
    </w:p>
  </w:endnote>
  <w:endnote w:type="continuationSeparator" w:id="0">
    <w:p w14:paraId="19D4CA50" w14:textId="77777777" w:rsidR="00477C0A" w:rsidRDefault="00477C0A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417AF" w14:textId="77777777" w:rsidR="00477C0A" w:rsidRDefault="00477C0A" w:rsidP="005A74DF">
      <w:r>
        <w:separator/>
      </w:r>
    </w:p>
  </w:footnote>
  <w:footnote w:type="continuationSeparator" w:id="0">
    <w:p w14:paraId="117F0AA1" w14:textId="77777777" w:rsidR="00477C0A" w:rsidRDefault="00477C0A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37B2C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442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37DE7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57B46"/>
    <w:rsid w:val="002851F9"/>
    <w:rsid w:val="002D4F44"/>
    <w:rsid w:val="003032BC"/>
    <w:rsid w:val="00310942"/>
    <w:rsid w:val="00316F10"/>
    <w:rsid w:val="00323B46"/>
    <w:rsid w:val="00331F02"/>
    <w:rsid w:val="003A662C"/>
    <w:rsid w:val="003D6A90"/>
    <w:rsid w:val="003F6DC5"/>
    <w:rsid w:val="0043633D"/>
    <w:rsid w:val="0047444D"/>
    <w:rsid w:val="00477C0A"/>
    <w:rsid w:val="00484356"/>
    <w:rsid w:val="004D7CA5"/>
    <w:rsid w:val="00572429"/>
    <w:rsid w:val="005A74DF"/>
    <w:rsid w:val="005C7A23"/>
    <w:rsid w:val="005F29AF"/>
    <w:rsid w:val="006106D7"/>
    <w:rsid w:val="00617C21"/>
    <w:rsid w:val="00627DB9"/>
    <w:rsid w:val="006964A8"/>
    <w:rsid w:val="00765B16"/>
    <w:rsid w:val="007A342D"/>
    <w:rsid w:val="007C5B4C"/>
    <w:rsid w:val="007D5B07"/>
    <w:rsid w:val="00837B2C"/>
    <w:rsid w:val="00837B5C"/>
    <w:rsid w:val="00850E48"/>
    <w:rsid w:val="00856DE9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6096"/>
    <w:rsid w:val="00D7508C"/>
    <w:rsid w:val="00DB3F66"/>
    <w:rsid w:val="00DF1568"/>
    <w:rsid w:val="00DF32C9"/>
    <w:rsid w:val="00E07B44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  <w15:docId w15:val="{F4E59991-8D6F-4814-96E6-EDA5BAF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customStyle="1" w:styleId="p1">
    <w:name w:val="p1"/>
    <w:basedOn w:val="a"/>
    <w:rsid w:val="00257B4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8</cp:revision>
  <cp:lastPrinted>2016-12-07T14:49:00Z</cp:lastPrinted>
  <dcterms:created xsi:type="dcterms:W3CDTF">2016-11-22T14:42:00Z</dcterms:created>
  <dcterms:modified xsi:type="dcterms:W3CDTF">2016-12-09T07:36:00Z</dcterms:modified>
</cp:coreProperties>
</file>